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BD38" w14:textId="202B4E65" w:rsidR="00902AF5" w:rsidRPr="00660497" w:rsidRDefault="004155B8" w:rsidP="0016668D">
      <w:pPr>
        <w:pStyle w:val="Web"/>
        <w:spacing w:line="276" w:lineRule="auto"/>
        <w:jc w:val="center"/>
        <w:rPr>
          <w:rFonts w:ascii="Calibri" w:hAnsi="Calibri" w:cs="Calibri"/>
          <w:b/>
          <w:bCs/>
          <w:i/>
          <w:iCs/>
          <w:lang w:val="el-GR"/>
        </w:rPr>
      </w:pPr>
      <w:r>
        <w:rPr>
          <w:rFonts w:ascii="Calibri" w:hAnsi="Calibri" w:cs="Calibri"/>
          <w:b/>
          <w:bCs/>
          <w:i/>
          <w:iCs/>
          <w:lang w:val="el-GR"/>
        </w:rPr>
        <w:t>Η δ</w:t>
      </w:r>
      <w:r w:rsidR="00902AF5" w:rsidRPr="00660497">
        <w:rPr>
          <w:rFonts w:ascii="Calibri" w:hAnsi="Calibri" w:cs="Calibri"/>
          <w:b/>
          <w:bCs/>
          <w:i/>
          <w:iCs/>
          <w:lang w:val="el-GR"/>
        </w:rPr>
        <w:t>ιάταξη της μεταφορά</w:t>
      </w:r>
      <w:r w:rsidR="0016668D">
        <w:rPr>
          <w:rFonts w:ascii="Calibri" w:hAnsi="Calibri" w:cs="Calibri"/>
          <w:b/>
          <w:bCs/>
          <w:i/>
          <w:iCs/>
          <w:lang w:val="el-GR"/>
        </w:rPr>
        <w:t>ς</w:t>
      </w:r>
      <w:r w:rsidR="00902AF5" w:rsidRPr="00660497">
        <w:rPr>
          <w:rFonts w:ascii="Calibri" w:hAnsi="Calibri" w:cs="Calibri"/>
          <w:b/>
          <w:bCs/>
          <w:i/>
          <w:iCs/>
          <w:lang w:val="el-GR"/>
        </w:rPr>
        <w:t xml:space="preserve"> του ασθενή κατά τη διαδικασία της ακούσιας νοσηλείας</w:t>
      </w:r>
    </w:p>
    <w:p w14:paraId="04B97504" w14:textId="59CAD7D1" w:rsidR="00902AF5" w:rsidRPr="00D92FDE" w:rsidRDefault="00902AF5" w:rsidP="00E11194">
      <w:pPr>
        <w:pStyle w:val="Web"/>
        <w:spacing w:line="276" w:lineRule="auto"/>
        <w:jc w:val="both"/>
        <w:rPr>
          <w:rFonts w:ascii="Calibri" w:hAnsi="Calibri" w:cs="Calibri"/>
          <w:b/>
          <w:bCs/>
          <w:i/>
          <w:iCs/>
          <w:lang w:val="el-GR"/>
        </w:rPr>
      </w:pPr>
    </w:p>
    <w:p w14:paraId="55C66410" w14:textId="386B3858" w:rsidR="00902AF5" w:rsidRPr="00D92FDE" w:rsidRDefault="00902AF5" w:rsidP="00902AF5">
      <w:pPr>
        <w:pStyle w:val="Web"/>
        <w:spacing w:line="276" w:lineRule="auto"/>
        <w:jc w:val="both"/>
        <w:rPr>
          <w:rFonts w:ascii="Calibri" w:hAnsi="Calibri" w:cs="Calibri"/>
          <w:b/>
          <w:bCs/>
          <w:i/>
          <w:iCs/>
          <w:lang w:val="el-GR"/>
        </w:rPr>
      </w:pPr>
      <w:r w:rsidRPr="00D92FDE">
        <w:rPr>
          <w:rFonts w:ascii="Calibri" w:hAnsi="Calibri" w:cs="Calibri"/>
          <w:b/>
          <w:bCs/>
          <w:i/>
          <w:iCs/>
        </w:rPr>
        <w:t>I</w:t>
      </w:r>
      <w:r w:rsidRPr="00D92FDE">
        <w:rPr>
          <w:rFonts w:ascii="Calibri" w:hAnsi="Calibri" w:cs="Calibri"/>
          <w:b/>
          <w:bCs/>
          <w:i/>
          <w:iCs/>
          <w:lang w:val="el-GR"/>
        </w:rPr>
        <w:t>. Κείμενο διάταξης, όπως αυτ</w:t>
      </w:r>
      <w:r w:rsidR="00F3077F">
        <w:rPr>
          <w:rFonts w:ascii="Calibri" w:hAnsi="Calibri" w:cs="Calibri"/>
          <w:b/>
          <w:bCs/>
          <w:i/>
          <w:iCs/>
          <w:lang w:val="el-GR"/>
        </w:rPr>
        <w:t>ή</w:t>
      </w:r>
      <w:r w:rsidRPr="00D92FDE">
        <w:rPr>
          <w:rFonts w:ascii="Calibri" w:hAnsi="Calibri" w:cs="Calibri"/>
          <w:b/>
          <w:bCs/>
          <w:i/>
          <w:iCs/>
          <w:lang w:val="el-GR"/>
        </w:rPr>
        <w:t xml:space="preserve"> κατατέθηκε</w:t>
      </w:r>
      <w:r w:rsidR="002F342C" w:rsidRPr="00D92FDE">
        <w:rPr>
          <w:rFonts w:ascii="Calibri" w:hAnsi="Calibri" w:cs="Calibri"/>
          <w:b/>
          <w:bCs/>
          <w:i/>
          <w:iCs/>
          <w:lang w:val="el-GR"/>
        </w:rPr>
        <w:t xml:space="preserve"> στη Βουλή,</w:t>
      </w:r>
      <w:r w:rsidRPr="00D92FDE">
        <w:rPr>
          <w:rFonts w:ascii="Calibri" w:hAnsi="Calibri" w:cs="Calibri"/>
          <w:b/>
          <w:bCs/>
          <w:i/>
          <w:iCs/>
          <w:lang w:val="el-GR"/>
        </w:rPr>
        <w:t xml:space="preserve"> ως άρθρο 50 του ν/σ για τον ΕΟΠΥΥ και την ΠΦΥ του Υπουργείου Υγείας</w:t>
      </w:r>
    </w:p>
    <w:p w14:paraId="5C79A096" w14:textId="4582D3B6" w:rsidR="00AC4FDB" w:rsidRPr="00D92FDE" w:rsidRDefault="00AC4FDB" w:rsidP="00902AF5">
      <w:pPr>
        <w:pStyle w:val="Web"/>
        <w:spacing w:line="276" w:lineRule="auto"/>
        <w:jc w:val="center"/>
        <w:rPr>
          <w:rFonts w:ascii="Calibri" w:hAnsi="Calibri" w:cs="Calibri"/>
          <w:b/>
          <w:bCs/>
          <w:lang w:val="el-GR"/>
        </w:rPr>
      </w:pPr>
      <w:proofErr w:type="spellStart"/>
      <w:r w:rsidRPr="00D92FDE">
        <w:rPr>
          <w:rFonts w:ascii="Calibri" w:hAnsi="Calibri" w:cs="Calibri"/>
          <w:b/>
          <w:bCs/>
          <w:lang w:val="el-GR"/>
        </w:rPr>
        <w:t>Άρθρο</w:t>
      </w:r>
      <w:proofErr w:type="spellEnd"/>
      <w:r w:rsidRPr="00D92FDE">
        <w:rPr>
          <w:rFonts w:ascii="Calibri" w:hAnsi="Calibri" w:cs="Calibri"/>
          <w:b/>
          <w:bCs/>
          <w:lang w:val="el-GR"/>
        </w:rPr>
        <w:t xml:space="preserve"> 50</w:t>
      </w:r>
      <w:r w:rsidRPr="00D92FDE">
        <w:rPr>
          <w:rFonts w:ascii="Calibri" w:hAnsi="Calibri" w:cs="Calibri"/>
          <w:b/>
          <w:bCs/>
          <w:lang w:val="el-GR"/>
        </w:rPr>
        <w:br/>
      </w:r>
      <w:proofErr w:type="spellStart"/>
      <w:r w:rsidRPr="00D92FDE">
        <w:rPr>
          <w:rFonts w:ascii="Calibri" w:hAnsi="Calibri" w:cs="Calibri"/>
          <w:b/>
          <w:bCs/>
          <w:lang w:val="el-GR"/>
        </w:rPr>
        <w:t>Μεταφορα</w:t>
      </w:r>
      <w:proofErr w:type="spellEnd"/>
      <w:r w:rsidRPr="00D92FDE">
        <w:rPr>
          <w:rFonts w:ascii="Calibri" w:hAnsi="Calibri" w:cs="Calibri"/>
          <w:b/>
          <w:bCs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b/>
          <w:bCs/>
          <w:lang w:val="el-GR"/>
        </w:rPr>
        <w:t>ασθενη</w:t>
      </w:r>
      <w:proofErr w:type="spellEnd"/>
      <w:r w:rsidRPr="00D92FDE">
        <w:rPr>
          <w:rFonts w:ascii="Calibri" w:hAnsi="Calibri" w:cs="Calibri"/>
          <w:b/>
          <w:bCs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b/>
          <w:bCs/>
          <w:lang w:val="el-GR"/>
        </w:rPr>
        <w:t>κατα</w:t>
      </w:r>
      <w:proofErr w:type="spellEnd"/>
      <w:r w:rsidRPr="00D92FDE">
        <w:rPr>
          <w:rFonts w:ascii="Calibri" w:hAnsi="Calibri" w:cs="Calibri"/>
          <w:b/>
          <w:bCs/>
          <w:lang w:val="el-GR"/>
        </w:rPr>
        <w:t xml:space="preserve">́ την </w:t>
      </w:r>
      <w:proofErr w:type="spellStart"/>
      <w:r w:rsidRPr="00D92FDE">
        <w:rPr>
          <w:rFonts w:ascii="Calibri" w:hAnsi="Calibri" w:cs="Calibri"/>
          <w:b/>
          <w:bCs/>
          <w:lang w:val="el-GR"/>
        </w:rPr>
        <w:t>διαδικασία</w:t>
      </w:r>
      <w:proofErr w:type="spellEnd"/>
      <w:r w:rsidRPr="00D92FDE">
        <w:rPr>
          <w:rFonts w:ascii="Calibri" w:hAnsi="Calibri" w:cs="Calibri"/>
          <w:b/>
          <w:bCs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b/>
          <w:bCs/>
          <w:lang w:val="el-GR"/>
        </w:rPr>
        <w:t>ακούσιας</w:t>
      </w:r>
      <w:proofErr w:type="spellEnd"/>
      <w:r w:rsidRPr="00D92FDE">
        <w:rPr>
          <w:rFonts w:ascii="Calibri" w:hAnsi="Calibri" w:cs="Calibri"/>
          <w:b/>
          <w:bCs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b/>
          <w:bCs/>
          <w:lang w:val="el-GR"/>
        </w:rPr>
        <w:t>νοσηλείας</w:t>
      </w:r>
      <w:proofErr w:type="spellEnd"/>
    </w:p>
    <w:p w14:paraId="3239C53A" w14:textId="77777777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proofErr w:type="spellStart"/>
      <w:r w:rsidRPr="00D92FDE">
        <w:rPr>
          <w:rFonts w:ascii="Calibri" w:hAnsi="Calibri" w:cs="Calibri"/>
          <w:lang w:val="el-GR"/>
        </w:rPr>
        <w:t>Μετα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Pr="00D92FDE">
        <w:rPr>
          <w:rFonts w:ascii="Calibri" w:hAnsi="Calibri" w:cs="Calibri"/>
          <w:lang w:val="el-GR"/>
        </w:rPr>
        <w:t>άρθρο</w:t>
      </w:r>
      <w:proofErr w:type="spellEnd"/>
      <w:r w:rsidRPr="00D92FDE">
        <w:rPr>
          <w:rFonts w:ascii="Calibri" w:hAnsi="Calibri" w:cs="Calibri"/>
          <w:lang w:val="el-GR"/>
        </w:rPr>
        <w:t xml:space="preserve"> 96 του ν. 2071/1992 (Α ́ 123), </w:t>
      </w:r>
      <w:proofErr w:type="spellStart"/>
      <w:r w:rsidRPr="00D92FDE">
        <w:rPr>
          <w:rFonts w:ascii="Calibri" w:hAnsi="Calibri" w:cs="Calibri"/>
          <w:lang w:val="el-GR"/>
        </w:rPr>
        <w:t>περι</w:t>
      </w:r>
      <w:proofErr w:type="spellEnd"/>
      <w:r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Pr="00D92FDE">
        <w:rPr>
          <w:rFonts w:ascii="Calibri" w:hAnsi="Calibri" w:cs="Calibri"/>
          <w:lang w:val="el-GR"/>
        </w:rPr>
        <w:t>διαδικασίας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εισαγωγής</w:t>
      </w:r>
      <w:proofErr w:type="spellEnd"/>
      <w:r w:rsidRPr="00D92FDE">
        <w:rPr>
          <w:rFonts w:ascii="Calibri" w:hAnsi="Calibri" w:cs="Calibri"/>
          <w:lang w:val="el-GR"/>
        </w:rPr>
        <w:t xml:space="preserve"> για </w:t>
      </w:r>
      <w:proofErr w:type="spellStart"/>
      <w:r w:rsidRPr="00D92FDE">
        <w:rPr>
          <w:rFonts w:ascii="Calibri" w:hAnsi="Calibri" w:cs="Calibri"/>
          <w:lang w:val="el-GR"/>
        </w:rPr>
        <w:t>ακούσια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νοσηλεία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προστίθεται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άρθρο</w:t>
      </w:r>
      <w:proofErr w:type="spellEnd"/>
      <w:r w:rsidRPr="00D92FDE">
        <w:rPr>
          <w:rFonts w:ascii="Calibri" w:hAnsi="Calibri" w:cs="Calibri"/>
          <w:lang w:val="el-GR"/>
        </w:rPr>
        <w:t xml:space="preserve"> 96Α ως </w:t>
      </w:r>
      <w:proofErr w:type="spellStart"/>
      <w:r w:rsidRPr="00D92FDE">
        <w:rPr>
          <w:rFonts w:ascii="Calibri" w:hAnsi="Calibri" w:cs="Calibri"/>
          <w:lang w:val="el-GR"/>
        </w:rPr>
        <w:t>εξής</w:t>
      </w:r>
      <w:proofErr w:type="spellEnd"/>
      <w:r w:rsidRPr="00D92FDE">
        <w:rPr>
          <w:rFonts w:ascii="Calibri" w:hAnsi="Calibri" w:cs="Calibri"/>
          <w:lang w:val="el-GR"/>
        </w:rPr>
        <w:t xml:space="preserve">: </w:t>
      </w:r>
    </w:p>
    <w:p w14:paraId="264D403F" w14:textId="4EE76F21" w:rsidR="00612025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>«</w:t>
      </w:r>
      <w:proofErr w:type="spellStart"/>
      <w:r w:rsidRPr="00D92FDE">
        <w:rPr>
          <w:rFonts w:ascii="Calibri" w:hAnsi="Calibri" w:cs="Calibri"/>
          <w:lang w:val="el-GR"/>
        </w:rPr>
        <w:t>Άρθρ</w:t>
      </w:r>
      <w:r w:rsidR="00612025" w:rsidRPr="00D92FDE">
        <w:rPr>
          <w:rFonts w:ascii="Calibri" w:hAnsi="Calibri" w:cs="Calibri"/>
          <w:lang w:val="el-GR"/>
        </w:rPr>
        <w:t>ο</w:t>
      </w:r>
      <w:proofErr w:type="spellEnd"/>
      <w:r w:rsidR="00612025" w:rsidRPr="00D92FDE">
        <w:rPr>
          <w:rFonts w:ascii="Calibri" w:hAnsi="Calibri" w:cs="Calibri"/>
          <w:lang w:val="el-GR"/>
        </w:rPr>
        <w:t xml:space="preserve"> </w:t>
      </w:r>
      <w:r w:rsidRPr="00D92FDE">
        <w:rPr>
          <w:rFonts w:ascii="Calibri" w:hAnsi="Calibri" w:cs="Calibri"/>
          <w:lang w:val="el-GR"/>
        </w:rPr>
        <w:t>9</w:t>
      </w:r>
      <w:r w:rsidR="00612025" w:rsidRPr="00D92FDE">
        <w:rPr>
          <w:rFonts w:ascii="Calibri" w:hAnsi="Calibri" w:cs="Calibri"/>
          <w:lang w:val="el-GR"/>
        </w:rPr>
        <w:t>6Α</w:t>
      </w:r>
    </w:p>
    <w:p w14:paraId="6D50226D" w14:textId="78E28D22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κατα</w:t>
      </w:r>
      <w:proofErr w:type="spellEnd"/>
      <w:r w:rsidRPr="00D92FDE">
        <w:rPr>
          <w:rFonts w:ascii="Calibri" w:hAnsi="Calibri" w:cs="Calibri"/>
          <w:lang w:val="el-GR"/>
        </w:rPr>
        <w:t xml:space="preserve">́ τη </w:t>
      </w:r>
      <w:proofErr w:type="spellStart"/>
      <w:r w:rsidRPr="00D92FDE">
        <w:rPr>
          <w:rFonts w:ascii="Calibri" w:hAnsi="Calibri" w:cs="Calibri"/>
          <w:lang w:val="el-GR"/>
        </w:rPr>
        <w:t>διαδικασία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ακούσιας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νοσηλείας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</w:p>
    <w:p w14:paraId="3645A011" w14:textId="77777777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1. </w:t>
      </w:r>
      <w:r w:rsidRPr="00D92FDE">
        <w:rPr>
          <w:rFonts w:ascii="Calibri" w:hAnsi="Calibri" w:cs="Calibri"/>
        </w:rPr>
        <w:t>H</w:t>
      </w:r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στη </w:t>
      </w:r>
      <w:proofErr w:type="spellStart"/>
      <w:r w:rsidRPr="00D92FDE">
        <w:rPr>
          <w:rFonts w:ascii="Calibri" w:hAnsi="Calibri" w:cs="Calibri"/>
          <w:lang w:val="el-GR"/>
        </w:rPr>
        <w:t>δημόσια</w:t>
      </w:r>
      <w:proofErr w:type="spellEnd"/>
      <w:r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Pr="00D92FDE">
        <w:rPr>
          <w:rFonts w:ascii="Calibri" w:hAnsi="Calibri" w:cs="Calibri"/>
          <w:lang w:val="el-GR"/>
        </w:rPr>
        <w:t>ιδιωτικη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Μονάδα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Pr="00D92FDE">
        <w:rPr>
          <w:rFonts w:ascii="Calibri" w:hAnsi="Calibri" w:cs="Calibri"/>
          <w:lang w:val="el-GR"/>
        </w:rPr>
        <w:t>οποία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Pr="00D92FDE">
        <w:rPr>
          <w:rFonts w:ascii="Calibri" w:hAnsi="Calibri" w:cs="Calibri"/>
          <w:lang w:val="el-GR"/>
        </w:rPr>
        <w:t xml:space="preserve"> στο </w:t>
      </w:r>
      <w:proofErr w:type="spellStart"/>
      <w:r w:rsidRPr="00D92FDE">
        <w:rPr>
          <w:rFonts w:ascii="Calibri" w:hAnsi="Calibri" w:cs="Calibri"/>
          <w:lang w:val="el-GR"/>
        </w:rPr>
        <w:t>πλαίσιο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διαδικασίας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ακούσιας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νοσηλείας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κατόπιν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παραγγελίας</w:t>
      </w:r>
      <w:proofErr w:type="spellEnd"/>
      <w:r w:rsidRPr="00D92FDE">
        <w:rPr>
          <w:rFonts w:ascii="Calibri" w:hAnsi="Calibri" w:cs="Calibri"/>
          <w:lang w:val="el-GR"/>
        </w:rPr>
        <w:t xml:space="preserve"> (</w:t>
      </w:r>
      <w:proofErr w:type="spellStart"/>
      <w:r w:rsidRPr="00D92FDE">
        <w:rPr>
          <w:rFonts w:ascii="Calibri" w:hAnsi="Calibri" w:cs="Calibri"/>
          <w:lang w:val="el-GR"/>
        </w:rPr>
        <w:t>διαταγής</w:t>
      </w:r>
      <w:proofErr w:type="spellEnd"/>
      <w:r w:rsidRPr="00D92FDE">
        <w:rPr>
          <w:rFonts w:ascii="Calibri" w:hAnsi="Calibri" w:cs="Calibri"/>
          <w:lang w:val="el-GR"/>
        </w:rPr>
        <w:t xml:space="preserve">) του </w:t>
      </w:r>
      <w:proofErr w:type="spellStart"/>
      <w:r w:rsidRPr="00D92FDE">
        <w:rPr>
          <w:rFonts w:ascii="Calibri" w:hAnsi="Calibri" w:cs="Calibri"/>
          <w:lang w:val="el-GR"/>
        </w:rPr>
        <w:t>αρμόδιου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εισαγγελέα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πρωτοδικών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σύμφωνα</w:t>
      </w:r>
      <w:proofErr w:type="spellEnd"/>
      <w:r w:rsidRPr="00D92FDE">
        <w:rPr>
          <w:rFonts w:ascii="Calibri" w:hAnsi="Calibri" w:cs="Calibri"/>
          <w:lang w:val="el-GR"/>
        </w:rPr>
        <w:t xml:space="preserve"> με τις παρ. 4 και 5 του </w:t>
      </w:r>
      <w:proofErr w:type="spellStart"/>
      <w:r w:rsidRPr="00D92FDE">
        <w:rPr>
          <w:rFonts w:ascii="Calibri" w:hAnsi="Calibri" w:cs="Calibri"/>
          <w:lang w:val="el-GR"/>
        </w:rPr>
        <w:t>άρθρου</w:t>
      </w:r>
      <w:proofErr w:type="spellEnd"/>
      <w:r w:rsidRPr="00D92FDE">
        <w:rPr>
          <w:rFonts w:ascii="Calibri" w:hAnsi="Calibri" w:cs="Calibri"/>
          <w:lang w:val="el-GR"/>
        </w:rPr>
        <w:t xml:space="preserve"> 96, </w:t>
      </w:r>
      <w:proofErr w:type="spellStart"/>
      <w:r w:rsidRPr="00D92FDE">
        <w:rPr>
          <w:rFonts w:ascii="Calibri" w:hAnsi="Calibri" w:cs="Calibri"/>
          <w:lang w:val="el-GR"/>
        </w:rPr>
        <w:t>διενεργείται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όπως</w:t>
      </w:r>
      <w:proofErr w:type="spellEnd"/>
      <w:r w:rsidRPr="00D92FDE">
        <w:rPr>
          <w:rFonts w:ascii="Calibri" w:hAnsi="Calibri" w:cs="Calibri"/>
          <w:lang w:val="el-GR"/>
        </w:rPr>
        <w:t xml:space="preserve"> 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οποιουδήποτε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άλλου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σε </w:t>
      </w:r>
      <w:proofErr w:type="spellStart"/>
      <w:r w:rsidRPr="00D92FDE">
        <w:rPr>
          <w:rFonts w:ascii="Calibri" w:hAnsi="Calibri" w:cs="Calibri"/>
          <w:lang w:val="el-GR"/>
        </w:rPr>
        <w:t>νοσοκομείο</w:t>
      </w:r>
      <w:proofErr w:type="spellEnd"/>
      <w:r w:rsidRPr="00D92FDE">
        <w:rPr>
          <w:rFonts w:ascii="Calibri" w:hAnsi="Calibri" w:cs="Calibri"/>
          <w:lang w:val="el-GR"/>
        </w:rPr>
        <w:t xml:space="preserve"> για </w:t>
      </w:r>
      <w:proofErr w:type="spellStart"/>
      <w:r w:rsidRPr="00D92FDE">
        <w:rPr>
          <w:rFonts w:ascii="Calibri" w:hAnsi="Calibri" w:cs="Calibri"/>
          <w:lang w:val="el-GR"/>
        </w:rPr>
        <w:t>εξέταση</w:t>
      </w:r>
      <w:proofErr w:type="spellEnd"/>
      <w:r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Pr="00D92FDE">
        <w:rPr>
          <w:rFonts w:ascii="Calibri" w:hAnsi="Calibri" w:cs="Calibri"/>
          <w:lang w:val="el-GR"/>
        </w:rPr>
        <w:t>νοσηλεία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υπο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συνθήκες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ασφάλειας</w:t>
      </w:r>
      <w:proofErr w:type="spellEnd"/>
      <w:r w:rsidRPr="00D92FDE">
        <w:rPr>
          <w:rFonts w:ascii="Calibri" w:hAnsi="Calibri" w:cs="Calibri"/>
          <w:lang w:val="el-GR"/>
        </w:rPr>
        <w:t xml:space="preserve"> και με </w:t>
      </w:r>
      <w:proofErr w:type="spellStart"/>
      <w:r w:rsidRPr="00D92FDE">
        <w:rPr>
          <w:rFonts w:ascii="Calibri" w:hAnsi="Calibri" w:cs="Calibri"/>
          <w:lang w:val="el-GR"/>
        </w:rPr>
        <w:t>σεβασμο</w:t>
      </w:r>
      <w:proofErr w:type="spellEnd"/>
      <w:r w:rsidRPr="00D92FDE">
        <w:rPr>
          <w:rFonts w:ascii="Calibri" w:hAnsi="Calibri" w:cs="Calibri"/>
          <w:lang w:val="el-GR"/>
        </w:rPr>
        <w:t xml:space="preserve">́ στην </w:t>
      </w:r>
      <w:proofErr w:type="spellStart"/>
      <w:r w:rsidRPr="00D92FDE">
        <w:rPr>
          <w:rFonts w:ascii="Calibri" w:hAnsi="Calibri" w:cs="Calibri"/>
          <w:lang w:val="el-GR"/>
        </w:rPr>
        <w:t>προσωπικότητα</w:t>
      </w:r>
      <w:proofErr w:type="spellEnd"/>
      <w:r w:rsidRPr="00D92FDE">
        <w:rPr>
          <w:rFonts w:ascii="Calibri" w:hAnsi="Calibri" w:cs="Calibri"/>
          <w:lang w:val="el-GR"/>
        </w:rPr>
        <w:t xml:space="preserve"> και την </w:t>
      </w:r>
      <w:proofErr w:type="spellStart"/>
      <w:r w:rsidRPr="00D92FDE">
        <w:rPr>
          <w:rFonts w:ascii="Calibri" w:hAnsi="Calibri" w:cs="Calibri"/>
          <w:lang w:val="el-GR"/>
        </w:rPr>
        <w:t>αξιοπρέπεια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́. </w:t>
      </w:r>
    </w:p>
    <w:p w14:paraId="281A7861" w14:textId="6E2A0953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2. Η </w:t>
      </w:r>
      <w:proofErr w:type="spellStart"/>
      <w:r w:rsidRPr="00D92FDE">
        <w:rPr>
          <w:rFonts w:ascii="Calibri" w:hAnsi="Calibri" w:cs="Calibri"/>
          <w:lang w:val="el-GR"/>
        </w:rPr>
        <w:t>εισαγγελικη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παραγγελία</w:t>
      </w:r>
      <w:proofErr w:type="spellEnd"/>
      <w:r w:rsidRPr="00D92FDE">
        <w:rPr>
          <w:rFonts w:ascii="Calibri" w:hAnsi="Calibri" w:cs="Calibri"/>
          <w:lang w:val="el-GR"/>
        </w:rPr>
        <w:t xml:space="preserve"> για τη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απευθύνεται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τόσο</w:t>
      </w:r>
      <w:proofErr w:type="spellEnd"/>
      <w:r w:rsidRPr="00D92FDE">
        <w:rPr>
          <w:rFonts w:ascii="Calibri" w:hAnsi="Calibri" w:cs="Calibri"/>
          <w:lang w:val="el-GR"/>
        </w:rPr>
        <w:t xml:space="preserve"> προς </w:t>
      </w:r>
      <w:r w:rsidR="00A85D24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Κοινοτικη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Μονάδα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άρθρου</w:t>
      </w:r>
      <w:proofErr w:type="spellEnd"/>
      <w:r w:rsidRPr="00D92FDE">
        <w:rPr>
          <w:rFonts w:ascii="Calibri" w:hAnsi="Calibri" w:cs="Calibri"/>
          <w:lang w:val="el-GR"/>
        </w:rPr>
        <w:t xml:space="preserve"> 11 του ν. 2716/1999 (Α ́ 96), η </w:t>
      </w:r>
      <w:proofErr w:type="spellStart"/>
      <w:r w:rsidRPr="00D92FDE">
        <w:rPr>
          <w:rFonts w:ascii="Calibri" w:hAnsi="Calibri" w:cs="Calibri"/>
          <w:lang w:val="el-GR"/>
        </w:rPr>
        <w:t>οποία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ανήκει</w:t>
      </w:r>
      <w:proofErr w:type="spellEnd"/>
      <w:r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Pr="00D92FDE">
        <w:rPr>
          <w:rFonts w:ascii="Calibri" w:hAnsi="Calibri" w:cs="Calibri"/>
          <w:lang w:val="el-GR"/>
        </w:rPr>
        <w:t>νομικο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πρόσωπο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ιδιωτικου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δικαίου</w:t>
      </w:r>
      <w:proofErr w:type="spellEnd"/>
      <w:r w:rsidRPr="00D92FDE">
        <w:rPr>
          <w:rFonts w:ascii="Calibri" w:hAnsi="Calibri" w:cs="Calibri"/>
          <w:lang w:val="el-GR"/>
        </w:rPr>
        <w:t xml:space="preserve"> μη </w:t>
      </w:r>
      <w:proofErr w:type="spellStart"/>
      <w:r w:rsidRPr="00D92FDE">
        <w:rPr>
          <w:rFonts w:ascii="Calibri" w:hAnsi="Calibri" w:cs="Calibri"/>
          <w:lang w:val="el-GR"/>
        </w:rPr>
        <w:t>κερδοσκοπικου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χαρακτήρα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εντάσσεται</w:t>
      </w:r>
      <w:proofErr w:type="spellEnd"/>
      <w:r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Pr="00D92FDE">
        <w:rPr>
          <w:rFonts w:ascii="Calibri" w:hAnsi="Calibri" w:cs="Calibri"/>
          <w:lang w:val="el-GR"/>
        </w:rPr>
        <w:t>Τομέα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τόπου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κατοικίας</w:t>
      </w:r>
      <w:proofErr w:type="spellEnd"/>
      <w:r w:rsidRPr="00D92FDE">
        <w:rPr>
          <w:rFonts w:ascii="Calibri" w:hAnsi="Calibri" w:cs="Calibri"/>
          <w:lang w:val="el-GR"/>
        </w:rPr>
        <w:t xml:space="preserve"> ή της </w:t>
      </w:r>
      <w:proofErr w:type="spellStart"/>
      <w:r w:rsidRPr="00D92FDE">
        <w:rPr>
          <w:rFonts w:ascii="Calibri" w:hAnsi="Calibri" w:cs="Calibri"/>
          <w:lang w:val="el-GR"/>
        </w:rPr>
        <w:t>διαμονής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́, και </w:t>
      </w:r>
      <w:proofErr w:type="spellStart"/>
      <w:r w:rsidRPr="00D92FDE">
        <w:rPr>
          <w:rFonts w:ascii="Calibri" w:hAnsi="Calibri" w:cs="Calibri"/>
          <w:lang w:val="el-GR"/>
        </w:rPr>
        <w:t>μόνο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όταν</w:t>
      </w:r>
      <w:proofErr w:type="spellEnd"/>
      <w:r w:rsidRPr="00D92FDE">
        <w:rPr>
          <w:rFonts w:ascii="Calibri" w:hAnsi="Calibri" w:cs="Calibri"/>
          <w:lang w:val="el-GR"/>
        </w:rPr>
        <w:t xml:space="preserve"> δεν </w:t>
      </w:r>
      <w:proofErr w:type="spellStart"/>
      <w:r w:rsidRPr="00D92FDE">
        <w:rPr>
          <w:rFonts w:ascii="Calibri" w:hAnsi="Calibri" w:cs="Calibri"/>
          <w:lang w:val="el-GR"/>
        </w:rPr>
        <w:t>υπάρχει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τέτοια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Μονάδα</w:t>
      </w:r>
      <w:proofErr w:type="spellEnd"/>
      <w:r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Pr="00D92FDE">
        <w:rPr>
          <w:rFonts w:ascii="Calibri" w:hAnsi="Calibri" w:cs="Calibri"/>
          <w:lang w:val="el-GR"/>
        </w:rPr>
        <w:t>Τομέα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τόπου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κατοικίας</w:t>
      </w:r>
      <w:proofErr w:type="spellEnd"/>
      <w:r w:rsidRPr="00D92FDE">
        <w:rPr>
          <w:rFonts w:ascii="Calibri" w:hAnsi="Calibri" w:cs="Calibri"/>
          <w:lang w:val="el-GR"/>
        </w:rPr>
        <w:t xml:space="preserve"> ή της </w:t>
      </w:r>
      <w:proofErr w:type="spellStart"/>
      <w:r w:rsidRPr="00D92FDE">
        <w:rPr>
          <w:rFonts w:ascii="Calibri" w:hAnsi="Calibri" w:cs="Calibri"/>
          <w:lang w:val="el-GR"/>
        </w:rPr>
        <w:t>διαμονής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́, σε </w:t>
      </w:r>
      <w:proofErr w:type="spellStart"/>
      <w:r w:rsidRPr="00D92FDE">
        <w:rPr>
          <w:rFonts w:ascii="Calibri" w:hAnsi="Calibri" w:cs="Calibri"/>
          <w:lang w:val="el-GR"/>
        </w:rPr>
        <w:t>αντίστοιχη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Μονάδα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όμορου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Τομέα</w:t>
      </w:r>
      <w:proofErr w:type="spellEnd"/>
      <w:r w:rsidR="00B12EBA">
        <w:rPr>
          <w:rFonts w:ascii="Calibri" w:hAnsi="Calibri" w:cs="Calibri"/>
          <w:lang w:val="el-GR"/>
        </w:rPr>
        <w:t xml:space="preserve">, όσο και </w:t>
      </w:r>
      <w:r w:rsidR="00B12EBA" w:rsidRPr="00D92FDE">
        <w:rPr>
          <w:rFonts w:ascii="Calibri" w:hAnsi="Calibri" w:cs="Calibri"/>
          <w:lang w:val="el-GR"/>
        </w:rPr>
        <w:t xml:space="preserve">προς το </w:t>
      </w:r>
      <w:proofErr w:type="spellStart"/>
      <w:r w:rsidR="00B12EBA" w:rsidRPr="00D92FDE">
        <w:rPr>
          <w:rFonts w:ascii="Calibri" w:hAnsi="Calibri" w:cs="Calibri"/>
          <w:lang w:val="el-GR"/>
        </w:rPr>
        <w:t>αρμόδιο</w:t>
      </w:r>
      <w:proofErr w:type="spellEnd"/>
      <w:r w:rsidR="00B12EBA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B12EBA" w:rsidRPr="00D92FDE">
        <w:rPr>
          <w:rFonts w:ascii="Calibri" w:hAnsi="Calibri" w:cs="Calibri"/>
          <w:lang w:val="el-GR"/>
        </w:rPr>
        <w:t>Αστυνομικο</w:t>
      </w:r>
      <w:proofErr w:type="spellEnd"/>
      <w:r w:rsidR="00B12EBA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B12EBA" w:rsidRPr="00D92FDE">
        <w:rPr>
          <w:rFonts w:ascii="Calibri" w:hAnsi="Calibri" w:cs="Calibri"/>
          <w:lang w:val="el-GR"/>
        </w:rPr>
        <w:t>Τμήμα</w:t>
      </w:r>
      <w:proofErr w:type="spellEnd"/>
      <w:r w:rsidRPr="00D92FDE">
        <w:rPr>
          <w:rFonts w:ascii="Calibri" w:hAnsi="Calibri" w:cs="Calibri"/>
          <w:lang w:val="el-GR"/>
        </w:rPr>
        <w:t xml:space="preserve">. Για τους </w:t>
      </w:r>
      <w:proofErr w:type="spellStart"/>
      <w:r w:rsidRPr="00D92FDE">
        <w:rPr>
          <w:rFonts w:ascii="Calibri" w:hAnsi="Calibri" w:cs="Calibri"/>
          <w:lang w:val="el-GR"/>
        </w:rPr>
        <w:t>σκοπούς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έκδοσης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εισαγγελικής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παραγγελίας</w:t>
      </w:r>
      <w:proofErr w:type="spellEnd"/>
      <w:r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Pr="00D92FDE">
        <w:rPr>
          <w:rFonts w:ascii="Calibri" w:hAnsi="Calibri" w:cs="Calibri"/>
          <w:lang w:val="el-GR"/>
        </w:rPr>
        <w:t>αρμόδια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Περιφερειακη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Διοίκηση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Τομέων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και, σε </w:t>
      </w:r>
      <w:proofErr w:type="spellStart"/>
      <w:r w:rsidRPr="00D92FDE">
        <w:rPr>
          <w:rFonts w:ascii="Calibri" w:hAnsi="Calibri" w:cs="Calibri"/>
          <w:lang w:val="el-GR"/>
        </w:rPr>
        <w:t>περίπτωση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αδυναμίας</w:t>
      </w:r>
      <w:proofErr w:type="spellEnd"/>
      <w:r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Pr="00D92FDE">
        <w:rPr>
          <w:rFonts w:ascii="Calibri" w:hAnsi="Calibri" w:cs="Calibri"/>
          <w:lang w:val="el-GR"/>
        </w:rPr>
        <w:t>Διεύθυνση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Γενικής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Διεύθυνσης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Υπηρεσιών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Υπουργείου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κοινοποιει</w:t>
      </w:r>
      <w:proofErr w:type="spellEnd"/>
      <w:r w:rsidRPr="00D92FDE">
        <w:rPr>
          <w:rFonts w:ascii="Calibri" w:hAnsi="Calibri" w:cs="Calibri"/>
          <w:lang w:val="el-GR"/>
        </w:rPr>
        <w:t xml:space="preserve">́, τον </w:t>
      </w:r>
      <w:proofErr w:type="spellStart"/>
      <w:r w:rsidRPr="00D92FDE">
        <w:rPr>
          <w:rFonts w:ascii="Calibri" w:hAnsi="Calibri" w:cs="Calibri"/>
          <w:lang w:val="el-GR"/>
        </w:rPr>
        <w:t>Σεπτέμβριο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κάθε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έτους</w:t>
      </w:r>
      <w:proofErr w:type="spellEnd"/>
      <w:r w:rsidRPr="00D92FDE">
        <w:rPr>
          <w:rFonts w:ascii="Calibri" w:hAnsi="Calibri" w:cs="Calibri"/>
          <w:lang w:val="el-GR"/>
        </w:rPr>
        <w:t xml:space="preserve">, στις </w:t>
      </w:r>
      <w:proofErr w:type="spellStart"/>
      <w:r w:rsidRPr="00D92FDE">
        <w:rPr>
          <w:rFonts w:ascii="Calibri" w:hAnsi="Calibri" w:cs="Calibri"/>
          <w:lang w:val="el-GR"/>
        </w:rPr>
        <w:t>κατα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τόπους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Εισαγγελίες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Πρωτοδικών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επικαιροποιει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όταν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είναι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αναγκαίο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κατάλογο</w:t>
      </w:r>
      <w:proofErr w:type="spellEnd"/>
      <w:r w:rsidRPr="00D92FDE">
        <w:rPr>
          <w:rFonts w:ascii="Calibri" w:hAnsi="Calibri" w:cs="Calibri"/>
          <w:lang w:val="el-GR"/>
        </w:rPr>
        <w:t xml:space="preserve"> με τα </w:t>
      </w:r>
      <w:proofErr w:type="spellStart"/>
      <w:r w:rsidRPr="00D92FDE">
        <w:rPr>
          <w:rFonts w:ascii="Calibri" w:hAnsi="Calibri" w:cs="Calibri"/>
          <w:lang w:val="el-GR"/>
        </w:rPr>
        <w:t>στοιχεία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επικοινωνίας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Κοινοτικών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Μονάδων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. </w:t>
      </w:r>
    </w:p>
    <w:p w14:paraId="1A88F0AA" w14:textId="77777777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3. </w:t>
      </w:r>
      <w:proofErr w:type="spellStart"/>
      <w:r w:rsidRPr="00D92FDE">
        <w:rPr>
          <w:rFonts w:ascii="Calibri" w:hAnsi="Calibri" w:cs="Calibri"/>
          <w:lang w:val="el-GR"/>
        </w:rPr>
        <w:t>Αμέσως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μετα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Pr="00D92FDE">
        <w:rPr>
          <w:rFonts w:ascii="Calibri" w:hAnsi="Calibri" w:cs="Calibri"/>
          <w:lang w:val="el-GR"/>
        </w:rPr>
        <w:t>έκδοση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εισαγγελικής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παραγγελίας</w:t>
      </w:r>
      <w:proofErr w:type="spellEnd"/>
      <w:r w:rsidRPr="00D92FDE">
        <w:rPr>
          <w:rFonts w:ascii="Calibri" w:hAnsi="Calibri" w:cs="Calibri"/>
          <w:lang w:val="el-GR"/>
        </w:rPr>
        <w:t xml:space="preserve">, και </w:t>
      </w:r>
      <w:proofErr w:type="spellStart"/>
      <w:r w:rsidRPr="00D92FDE">
        <w:rPr>
          <w:rFonts w:ascii="Calibri" w:hAnsi="Calibri" w:cs="Calibri"/>
          <w:lang w:val="el-GR"/>
        </w:rPr>
        <w:t>χωρίς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υπαίτια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καθυστέρηση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εκκινει</w:t>
      </w:r>
      <w:proofErr w:type="spellEnd"/>
      <w:r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Pr="00D92FDE">
        <w:rPr>
          <w:rFonts w:ascii="Calibri" w:hAnsi="Calibri" w:cs="Calibri"/>
          <w:lang w:val="el-GR"/>
        </w:rPr>
        <w:t>διαδικασία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μεταφοράς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́. Η </w:t>
      </w:r>
      <w:proofErr w:type="spellStart"/>
      <w:r w:rsidRPr="00D92FDE">
        <w:rPr>
          <w:rFonts w:ascii="Calibri" w:hAnsi="Calibri" w:cs="Calibri"/>
          <w:lang w:val="el-GR"/>
        </w:rPr>
        <w:t>διαδικασία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μεταφοράς</w:t>
      </w:r>
      <w:proofErr w:type="spellEnd"/>
      <w:r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Pr="00D92FDE">
        <w:rPr>
          <w:rFonts w:ascii="Calibri" w:hAnsi="Calibri" w:cs="Calibri"/>
          <w:lang w:val="el-GR"/>
        </w:rPr>
        <w:t>οποία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τελει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υπο</w:t>
      </w:r>
      <w:proofErr w:type="spellEnd"/>
      <w:r w:rsidRPr="00D92FDE">
        <w:rPr>
          <w:rFonts w:ascii="Calibri" w:hAnsi="Calibri" w:cs="Calibri"/>
          <w:lang w:val="el-GR"/>
        </w:rPr>
        <w:t xml:space="preserve">́ τον </w:t>
      </w:r>
      <w:proofErr w:type="spellStart"/>
      <w:r w:rsidRPr="00D92FDE">
        <w:rPr>
          <w:rFonts w:ascii="Calibri" w:hAnsi="Calibri" w:cs="Calibri"/>
          <w:lang w:val="el-GR"/>
        </w:rPr>
        <w:t>συντονισμο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Αυτοτελούς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Τμήματος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Επιχειρήσεων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r w:rsidRPr="00D92FDE">
        <w:rPr>
          <w:rFonts w:ascii="Calibri" w:hAnsi="Calibri" w:cs="Calibri"/>
          <w:lang w:val="el-GR"/>
        </w:rPr>
        <w:lastRenderedPageBreak/>
        <w:t xml:space="preserve">του </w:t>
      </w:r>
      <w:proofErr w:type="spellStart"/>
      <w:r w:rsidRPr="00D92FDE">
        <w:rPr>
          <w:rFonts w:ascii="Calibri" w:hAnsi="Calibri" w:cs="Calibri"/>
          <w:lang w:val="el-GR"/>
        </w:rPr>
        <w:t>Εθνικου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Κέντρου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Άμεσης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Βοήθειας</w:t>
      </w:r>
      <w:proofErr w:type="spellEnd"/>
      <w:r w:rsidRPr="00D92FDE">
        <w:rPr>
          <w:rFonts w:ascii="Calibri" w:hAnsi="Calibri" w:cs="Calibri"/>
          <w:lang w:val="el-GR"/>
        </w:rPr>
        <w:t xml:space="preserve"> (Ε.Κ.Α.Β.) του </w:t>
      </w:r>
      <w:proofErr w:type="spellStart"/>
      <w:r w:rsidRPr="00D92FDE">
        <w:rPr>
          <w:rFonts w:ascii="Calibri" w:hAnsi="Calibri" w:cs="Calibri"/>
          <w:lang w:val="el-GR"/>
        </w:rPr>
        <w:t>άρθρου</w:t>
      </w:r>
      <w:proofErr w:type="spellEnd"/>
      <w:r w:rsidRPr="00D92FDE">
        <w:rPr>
          <w:rFonts w:ascii="Calibri" w:hAnsi="Calibri" w:cs="Calibri"/>
          <w:lang w:val="el-GR"/>
        </w:rPr>
        <w:t xml:space="preserve"> 33 του ν. 4633/2019 (Α ́ 161), </w:t>
      </w:r>
      <w:proofErr w:type="spellStart"/>
      <w:r w:rsidRPr="00D92FDE">
        <w:rPr>
          <w:rFonts w:ascii="Calibri" w:hAnsi="Calibri" w:cs="Calibri"/>
          <w:lang w:val="el-GR"/>
        </w:rPr>
        <w:t>εξελίσσεται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εξής</w:t>
      </w:r>
      <w:proofErr w:type="spellEnd"/>
      <w:r w:rsidRPr="00D92FDE">
        <w:rPr>
          <w:rFonts w:ascii="Calibri" w:hAnsi="Calibri" w:cs="Calibri"/>
          <w:lang w:val="el-GR"/>
        </w:rPr>
        <w:t xml:space="preserve">: </w:t>
      </w:r>
    </w:p>
    <w:p w14:paraId="207AEA3A" w14:textId="77777777" w:rsidR="00E91F0F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α) </w:t>
      </w:r>
      <w:proofErr w:type="spellStart"/>
      <w:r w:rsidRPr="00D92FDE">
        <w:rPr>
          <w:rFonts w:ascii="Calibri" w:hAnsi="Calibri" w:cs="Calibri"/>
          <w:lang w:val="el-GR"/>
        </w:rPr>
        <w:t>Αρχικα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επίσκεψη</w:t>
      </w:r>
      <w:proofErr w:type="spellEnd"/>
      <w:r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Pr="00D92FDE">
        <w:rPr>
          <w:rFonts w:ascii="Calibri" w:hAnsi="Calibri" w:cs="Calibri"/>
          <w:lang w:val="el-GR"/>
        </w:rPr>
        <w:t>τόπο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κατοικίας</w:t>
      </w:r>
      <w:proofErr w:type="spellEnd"/>
      <w:r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Pr="00D92FDE">
        <w:rPr>
          <w:rFonts w:ascii="Calibri" w:hAnsi="Calibri" w:cs="Calibri"/>
          <w:lang w:val="el-GR"/>
        </w:rPr>
        <w:t>διαμονής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μικτο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κλιμάκιο</w:t>
      </w:r>
      <w:proofErr w:type="spellEnd"/>
      <w:r w:rsidRPr="00D92FDE">
        <w:rPr>
          <w:rFonts w:ascii="Calibri" w:hAnsi="Calibri" w:cs="Calibri"/>
          <w:lang w:val="el-GR"/>
        </w:rPr>
        <w:t xml:space="preserve">, το </w:t>
      </w:r>
      <w:proofErr w:type="spellStart"/>
      <w:r w:rsidRPr="00D92FDE">
        <w:rPr>
          <w:rFonts w:ascii="Calibri" w:hAnsi="Calibri" w:cs="Calibri"/>
          <w:lang w:val="el-GR"/>
        </w:rPr>
        <w:t>οποίο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αποτελείται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έναν</w:t>
      </w:r>
      <w:proofErr w:type="spellEnd"/>
      <w:r w:rsidRPr="00D92FDE">
        <w:rPr>
          <w:rFonts w:ascii="Calibri" w:hAnsi="Calibri" w:cs="Calibri"/>
          <w:lang w:val="el-GR"/>
        </w:rPr>
        <w:t xml:space="preserve"> (1) </w:t>
      </w:r>
      <w:proofErr w:type="spellStart"/>
      <w:r w:rsidRPr="00D92FDE">
        <w:rPr>
          <w:rFonts w:ascii="Calibri" w:hAnsi="Calibri" w:cs="Calibri"/>
          <w:lang w:val="el-GR"/>
        </w:rPr>
        <w:t>ψυχίατρο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έναν</w:t>
      </w:r>
      <w:proofErr w:type="spellEnd"/>
      <w:r w:rsidRPr="00D92FDE">
        <w:rPr>
          <w:rFonts w:ascii="Calibri" w:hAnsi="Calibri" w:cs="Calibri"/>
          <w:lang w:val="el-GR"/>
        </w:rPr>
        <w:t xml:space="preserve"> (1) </w:t>
      </w:r>
      <w:proofErr w:type="spellStart"/>
      <w:r w:rsidRPr="00D92FDE">
        <w:rPr>
          <w:rFonts w:ascii="Calibri" w:hAnsi="Calibri" w:cs="Calibri"/>
          <w:lang w:val="el-GR"/>
        </w:rPr>
        <w:t>νοσηλευτη</w:t>
      </w:r>
      <w:proofErr w:type="spellEnd"/>
      <w:r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Pr="00D92FDE">
        <w:rPr>
          <w:rFonts w:ascii="Calibri" w:hAnsi="Calibri" w:cs="Calibri"/>
          <w:lang w:val="el-GR"/>
        </w:rPr>
        <w:t>Κοινοτικής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Μονάδας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της παρ. 2 και </w:t>
      </w:r>
      <w:proofErr w:type="spellStart"/>
      <w:r w:rsidRPr="00D92FDE">
        <w:rPr>
          <w:rFonts w:ascii="Calibri" w:hAnsi="Calibri" w:cs="Calibri"/>
          <w:lang w:val="el-GR"/>
        </w:rPr>
        <w:t>έναν</w:t>
      </w:r>
      <w:proofErr w:type="spellEnd"/>
      <w:r w:rsidRPr="00D92FDE">
        <w:rPr>
          <w:rFonts w:ascii="Calibri" w:hAnsi="Calibri" w:cs="Calibri"/>
          <w:lang w:val="el-GR"/>
        </w:rPr>
        <w:t xml:space="preserve"> (1) </w:t>
      </w:r>
      <w:proofErr w:type="spellStart"/>
      <w:r w:rsidRPr="00D92FDE">
        <w:rPr>
          <w:rFonts w:ascii="Calibri" w:hAnsi="Calibri" w:cs="Calibri"/>
          <w:lang w:val="el-GR"/>
        </w:rPr>
        <w:t>αστυνομικο</w:t>
      </w:r>
      <w:proofErr w:type="spellEnd"/>
      <w:r w:rsidRPr="00D92FDE">
        <w:rPr>
          <w:rFonts w:ascii="Calibri" w:hAnsi="Calibri" w:cs="Calibri"/>
          <w:lang w:val="el-GR"/>
        </w:rPr>
        <w:t>́.</w:t>
      </w:r>
    </w:p>
    <w:p w14:paraId="128571EB" w14:textId="73CD0D5C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br/>
        <w:t xml:space="preserve">β) </w:t>
      </w:r>
      <w:proofErr w:type="spellStart"/>
      <w:r w:rsidRPr="00D92FDE">
        <w:rPr>
          <w:rFonts w:ascii="Calibri" w:hAnsi="Calibri" w:cs="Calibri"/>
          <w:lang w:val="el-GR"/>
        </w:rPr>
        <w:t>Αμέσως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μετα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Pr="00D92FDE">
        <w:rPr>
          <w:rFonts w:ascii="Calibri" w:hAnsi="Calibri" w:cs="Calibri"/>
          <w:lang w:val="el-GR"/>
        </w:rPr>
        <w:t>επίσκεψη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μικτου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κλιμακίου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ακολουθει</w:t>
      </w:r>
      <w:proofErr w:type="spellEnd"/>
      <w:r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στην </w:t>
      </w:r>
      <w:proofErr w:type="spellStart"/>
      <w:r w:rsidRPr="00D92FDE">
        <w:rPr>
          <w:rFonts w:ascii="Calibri" w:hAnsi="Calibri" w:cs="Calibri"/>
          <w:lang w:val="el-GR"/>
        </w:rPr>
        <w:t>Μονάδα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. 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Pr="00D92FDE">
        <w:rPr>
          <w:rFonts w:ascii="Calibri" w:hAnsi="Calibri" w:cs="Calibri"/>
          <w:lang w:val="el-GR"/>
        </w:rPr>
        <w:t>κατάλληλα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διαμορφωμένο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όχημα</w:t>
      </w:r>
      <w:proofErr w:type="spellEnd"/>
      <w:r w:rsidR="00BD48CA">
        <w:rPr>
          <w:rFonts w:ascii="Calibri" w:hAnsi="Calibri" w:cs="Calibri"/>
          <w:lang w:val="el-GR"/>
        </w:rPr>
        <w:t xml:space="preserve"> </w:t>
      </w:r>
      <w:r w:rsidR="00BD48CA" w:rsidRPr="00D92FDE">
        <w:rPr>
          <w:rFonts w:ascii="Calibri" w:hAnsi="Calibri" w:cs="Calibri"/>
          <w:lang w:val="el-GR"/>
        </w:rPr>
        <w:t xml:space="preserve">της </w:t>
      </w:r>
      <w:proofErr w:type="spellStart"/>
      <w:r w:rsidR="00BD48CA" w:rsidRPr="00D92FDE">
        <w:rPr>
          <w:rFonts w:ascii="Calibri" w:hAnsi="Calibri" w:cs="Calibri"/>
          <w:lang w:val="el-GR"/>
        </w:rPr>
        <w:t>Κοινοτικής</w:t>
      </w:r>
      <w:proofErr w:type="spellEnd"/>
      <w:r w:rsidR="00BD48CA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BD48CA" w:rsidRPr="00D92FDE">
        <w:rPr>
          <w:rFonts w:ascii="Calibri" w:hAnsi="Calibri" w:cs="Calibri"/>
          <w:lang w:val="el-GR"/>
        </w:rPr>
        <w:t>Μονάδας</w:t>
      </w:r>
      <w:proofErr w:type="spellEnd"/>
      <w:r w:rsidR="00BD48CA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BD48CA" w:rsidRPr="00D92FDE">
        <w:rPr>
          <w:rFonts w:ascii="Calibri" w:hAnsi="Calibri" w:cs="Calibri"/>
          <w:lang w:val="el-GR"/>
        </w:rPr>
        <w:t>Ψυχικής</w:t>
      </w:r>
      <w:proofErr w:type="spellEnd"/>
      <w:r w:rsidR="00BD48CA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BD48CA" w:rsidRPr="00D92FDE">
        <w:rPr>
          <w:rFonts w:ascii="Calibri" w:hAnsi="Calibri" w:cs="Calibri"/>
          <w:lang w:val="el-GR"/>
        </w:rPr>
        <w:t>Υγείας</w:t>
      </w:r>
      <w:proofErr w:type="spellEnd"/>
      <w:r w:rsidR="00BD48CA" w:rsidRPr="00D92FDE">
        <w:rPr>
          <w:rFonts w:ascii="Calibri" w:hAnsi="Calibri" w:cs="Calibri"/>
          <w:lang w:val="el-GR"/>
        </w:rPr>
        <w:t xml:space="preserve"> της παρ. 2</w:t>
      </w:r>
      <w:r w:rsidRPr="00D92FDE">
        <w:rPr>
          <w:rFonts w:ascii="Calibri" w:hAnsi="Calibri" w:cs="Calibri"/>
          <w:lang w:val="el-GR"/>
        </w:rPr>
        <w:t xml:space="preserve"> και με την </w:t>
      </w:r>
      <w:proofErr w:type="spellStart"/>
      <w:r w:rsidRPr="00D92FDE">
        <w:rPr>
          <w:rFonts w:ascii="Calibri" w:hAnsi="Calibri" w:cs="Calibri"/>
          <w:lang w:val="el-GR"/>
        </w:rPr>
        <w:t>συνοδεία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ψυχίατρου</w:t>
      </w:r>
      <w:proofErr w:type="spellEnd"/>
      <w:r w:rsidRPr="00D92FDE">
        <w:rPr>
          <w:rFonts w:ascii="Calibri" w:hAnsi="Calibri" w:cs="Calibri"/>
          <w:lang w:val="el-GR"/>
        </w:rPr>
        <w:t xml:space="preserve"> και του </w:t>
      </w:r>
      <w:proofErr w:type="spellStart"/>
      <w:r w:rsidRPr="00D92FDE">
        <w:rPr>
          <w:rFonts w:ascii="Calibri" w:hAnsi="Calibri" w:cs="Calibri"/>
          <w:lang w:val="el-GR"/>
        </w:rPr>
        <w:t>νοσηλευτη</w:t>
      </w:r>
      <w:proofErr w:type="spellEnd"/>
      <w:r w:rsidRPr="00D92FDE">
        <w:rPr>
          <w:rFonts w:ascii="Calibri" w:hAnsi="Calibri" w:cs="Calibri"/>
          <w:lang w:val="el-GR"/>
        </w:rPr>
        <w:t xml:space="preserve">́. </w:t>
      </w:r>
      <w:r w:rsidR="00F3077F">
        <w:rPr>
          <w:rFonts w:ascii="Calibri" w:hAnsi="Calibri" w:cs="Calibri"/>
          <w:lang w:val="el-GR"/>
        </w:rPr>
        <w:t>Σ</w:t>
      </w:r>
      <w:r w:rsidRPr="00D92FDE">
        <w:rPr>
          <w:rFonts w:ascii="Calibri" w:hAnsi="Calibri" w:cs="Calibri"/>
          <w:lang w:val="el-GR"/>
        </w:rPr>
        <w:t xml:space="preserve">ε </w:t>
      </w:r>
      <w:proofErr w:type="spellStart"/>
      <w:r w:rsidRPr="00D92FDE">
        <w:rPr>
          <w:rFonts w:ascii="Calibri" w:hAnsi="Calibri" w:cs="Calibri"/>
          <w:lang w:val="el-GR"/>
        </w:rPr>
        <w:t>εξαιρετικές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περιπτώσεις</w:t>
      </w:r>
      <w:proofErr w:type="spellEnd"/>
      <w:r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BD48CA">
        <w:rPr>
          <w:rFonts w:ascii="Calibri" w:hAnsi="Calibri" w:cs="Calibri"/>
          <w:lang w:val="el-GR"/>
        </w:rPr>
        <w:t xml:space="preserve"> και</w:t>
      </w:r>
      <w:r w:rsidRPr="00D92FDE">
        <w:rPr>
          <w:rFonts w:ascii="Calibri" w:hAnsi="Calibri" w:cs="Calibri"/>
          <w:lang w:val="el-GR"/>
        </w:rPr>
        <w:t xml:space="preserve"> με την </w:t>
      </w:r>
      <w:proofErr w:type="spellStart"/>
      <w:r w:rsidRPr="00D92FDE">
        <w:rPr>
          <w:rFonts w:ascii="Calibri" w:hAnsi="Calibri" w:cs="Calibri"/>
          <w:lang w:val="el-GR"/>
        </w:rPr>
        <w:t>συνοδεία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r w:rsidR="00BD48CA">
        <w:rPr>
          <w:rFonts w:ascii="Calibri" w:hAnsi="Calibri" w:cs="Calibri"/>
          <w:lang w:val="el-GR"/>
        </w:rPr>
        <w:t>αστυνομικής δύναμης</w:t>
      </w:r>
      <w:r w:rsidRPr="00D92FDE">
        <w:rPr>
          <w:rFonts w:ascii="Calibri" w:hAnsi="Calibri" w:cs="Calibri"/>
          <w:lang w:val="el-GR"/>
        </w:rPr>
        <w:t xml:space="preserve">, </w:t>
      </w:r>
      <w:r w:rsidR="00BD48CA">
        <w:rPr>
          <w:rFonts w:ascii="Calibri" w:hAnsi="Calibri" w:cs="Calibri"/>
          <w:lang w:val="el-GR"/>
        </w:rPr>
        <w:t xml:space="preserve">κατόπιν εισαγγελικής παραγγελίας και </w:t>
      </w:r>
      <w:proofErr w:type="spellStart"/>
      <w:r w:rsidRPr="00D92FDE">
        <w:rPr>
          <w:rFonts w:ascii="Calibri" w:hAnsi="Calibri" w:cs="Calibri"/>
          <w:lang w:val="el-GR"/>
        </w:rPr>
        <w:t>εφόσον</w:t>
      </w:r>
      <w:proofErr w:type="spellEnd"/>
      <w:r w:rsidRPr="00D92FDE">
        <w:rPr>
          <w:rFonts w:ascii="Calibri" w:hAnsi="Calibri" w:cs="Calibri"/>
          <w:lang w:val="el-GR"/>
        </w:rPr>
        <w:t xml:space="preserve"> ο </w:t>
      </w:r>
      <w:proofErr w:type="spellStart"/>
      <w:r w:rsidRPr="00D92FDE">
        <w:rPr>
          <w:rFonts w:ascii="Calibri" w:hAnsi="Calibri" w:cs="Calibri"/>
          <w:lang w:val="el-GR"/>
        </w:rPr>
        <w:t>ψυχίατρος</w:t>
      </w:r>
      <w:proofErr w:type="spellEnd"/>
      <w:r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Pr="00D92FDE">
        <w:rPr>
          <w:rFonts w:ascii="Calibri" w:hAnsi="Calibri" w:cs="Calibri"/>
          <w:lang w:val="el-GR"/>
        </w:rPr>
        <w:t>γραπτη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βεβαίωση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πιθανολογει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ότι</w:t>
      </w:r>
      <w:proofErr w:type="spellEnd"/>
      <w:r w:rsidRPr="00D92FDE">
        <w:rPr>
          <w:rFonts w:ascii="Calibri" w:hAnsi="Calibri" w:cs="Calibri"/>
          <w:lang w:val="el-GR"/>
        </w:rPr>
        <w:t xml:space="preserve"> θα </w:t>
      </w:r>
      <w:proofErr w:type="spellStart"/>
      <w:r w:rsidRPr="00D92FDE">
        <w:rPr>
          <w:rFonts w:ascii="Calibri" w:hAnsi="Calibri" w:cs="Calibri"/>
          <w:lang w:val="el-GR"/>
        </w:rPr>
        <w:t>απαιτηθει</w:t>
      </w:r>
      <w:proofErr w:type="spellEnd"/>
      <w:r w:rsidRPr="00D92FDE">
        <w:rPr>
          <w:rFonts w:ascii="Calibri" w:hAnsi="Calibri" w:cs="Calibri"/>
          <w:lang w:val="el-GR"/>
        </w:rPr>
        <w:t xml:space="preserve">́, για την </w:t>
      </w:r>
      <w:proofErr w:type="spellStart"/>
      <w:r w:rsidRPr="00D92FDE">
        <w:rPr>
          <w:rFonts w:ascii="Calibri" w:hAnsi="Calibri" w:cs="Calibri"/>
          <w:lang w:val="el-GR"/>
        </w:rPr>
        <w:t>ασφάλεια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ή </w:t>
      </w:r>
      <w:proofErr w:type="spellStart"/>
      <w:r w:rsidRPr="00D92FDE">
        <w:rPr>
          <w:rFonts w:ascii="Calibri" w:hAnsi="Calibri" w:cs="Calibri"/>
          <w:lang w:val="el-GR"/>
        </w:rPr>
        <w:t>τρίτων</w:t>
      </w:r>
      <w:proofErr w:type="spellEnd"/>
      <w:r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Pr="00D92FDE">
        <w:rPr>
          <w:rFonts w:ascii="Calibri" w:hAnsi="Calibri" w:cs="Calibri"/>
          <w:lang w:val="el-GR"/>
        </w:rPr>
        <w:t>λήψη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περιοριστικών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μέτρων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προκειμένου</w:t>
      </w:r>
      <w:proofErr w:type="spellEnd"/>
      <w:r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Pr="00D92FDE">
        <w:rPr>
          <w:rFonts w:ascii="Calibri" w:hAnsi="Calibri" w:cs="Calibri"/>
          <w:lang w:val="el-GR"/>
        </w:rPr>
        <w:t>αποφυγη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επικείμενης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αυτοκαταστροφικής</w:t>
      </w:r>
      <w:proofErr w:type="spellEnd"/>
      <w:r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Pr="00D92FDE">
        <w:rPr>
          <w:rFonts w:ascii="Calibri" w:hAnsi="Calibri" w:cs="Calibri"/>
          <w:lang w:val="el-GR"/>
        </w:rPr>
        <w:t>ετεροκαταστροφικής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συμπεριφοράς</w:t>
      </w:r>
      <w:proofErr w:type="spellEnd"/>
      <w:r w:rsidRPr="00D92FDE">
        <w:rPr>
          <w:rFonts w:ascii="Calibri" w:hAnsi="Calibri" w:cs="Calibri"/>
          <w:lang w:val="el-GR"/>
        </w:rPr>
        <w:t xml:space="preserve"> του, η </w:t>
      </w:r>
      <w:proofErr w:type="spellStart"/>
      <w:r w:rsidRPr="00D92FDE">
        <w:rPr>
          <w:rFonts w:ascii="Calibri" w:hAnsi="Calibri" w:cs="Calibri"/>
          <w:lang w:val="el-GR"/>
        </w:rPr>
        <w:t>οποία</w:t>
      </w:r>
      <w:proofErr w:type="spellEnd"/>
      <w:r w:rsidRPr="00D92FDE">
        <w:rPr>
          <w:rFonts w:ascii="Calibri" w:hAnsi="Calibri" w:cs="Calibri"/>
          <w:lang w:val="el-GR"/>
        </w:rPr>
        <w:t xml:space="preserve"> δεν </w:t>
      </w:r>
      <w:proofErr w:type="spellStart"/>
      <w:r w:rsidRPr="00D92FDE">
        <w:rPr>
          <w:rFonts w:ascii="Calibri" w:hAnsi="Calibri" w:cs="Calibri"/>
          <w:lang w:val="el-GR"/>
        </w:rPr>
        <w:t>μπορει</w:t>
      </w:r>
      <w:proofErr w:type="spellEnd"/>
      <w:r w:rsidRPr="00D92FDE">
        <w:rPr>
          <w:rFonts w:ascii="Calibri" w:hAnsi="Calibri" w:cs="Calibri"/>
          <w:lang w:val="el-GR"/>
        </w:rPr>
        <w:t xml:space="preserve">́ να </w:t>
      </w:r>
      <w:proofErr w:type="spellStart"/>
      <w:r w:rsidRPr="00D92FDE">
        <w:rPr>
          <w:rFonts w:ascii="Calibri" w:hAnsi="Calibri" w:cs="Calibri"/>
          <w:lang w:val="el-GR"/>
        </w:rPr>
        <w:t>αποφευχθει</w:t>
      </w:r>
      <w:proofErr w:type="spellEnd"/>
      <w:r w:rsidRPr="00D92FDE">
        <w:rPr>
          <w:rFonts w:ascii="Calibri" w:hAnsi="Calibri" w:cs="Calibri"/>
          <w:lang w:val="el-GR"/>
        </w:rPr>
        <w:t xml:space="preserve">́ με </w:t>
      </w:r>
      <w:proofErr w:type="spellStart"/>
      <w:r w:rsidRPr="00D92FDE">
        <w:rPr>
          <w:rFonts w:ascii="Calibri" w:hAnsi="Calibri" w:cs="Calibri"/>
          <w:lang w:val="el-GR"/>
        </w:rPr>
        <w:t>κατάλληλες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τεχνικές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αποκλιμάκωσης</w:t>
      </w:r>
      <w:proofErr w:type="spellEnd"/>
      <w:r w:rsidRPr="00D92FDE">
        <w:rPr>
          <w:rFonts w:ascii="Calibri" w:hAnsi="Calibri" w:cs="Calibri"/>
          <w:lang w:val="el-GR"/>
        </w:rPr>
        <w:t xml:space="preserve">. </w:t>
      </w:r>
      <w:r w:rsidR="00F3077F">
        <w:rPr>
          <w:rFonts w:ascii="Calibri" w:hAnsi="Calibri" w:cs="Calibri"/>
          <w:lang w:val="el-GR"/>
        </w:rPr>
        <w:t>Η Ελληνική Αστυνομία καλείται στη μεταφορά αποκλειστικά σ</w:t>
      </w:r>
      <w:r w:rsidR="00186E40">
        <w:rPr>
          <w:rFonts w:ascii="Calibri" w:hAnsi="Calibri" w:cs="Calibri"/>
          <w:lang w:val="el-GR"/>
        </w:rPr>
        <w:t xml:space="preserve">την περίπτωση </w:t>
      </w:r>
      <w:r w:rsidR="00F3077F">
        <w:rPr>
          <w:rFonts w:ascii="Calibri" w:hAnsi="Calibri" w:cs="Calibri"/>
          <w:lang w:val="el-GR"/>
        </w:rPr>
        <w:t>του τρίτου εδαφίου</w:t>
      </w:r>
      <w:r w:rsidR="00186E40">
        <w:rPr>
          <w:rFonts w:ascii="Calibri" w:hAnsi="Calibri" w:cs="Calibri"/>
          <w:lang w:val="el-GR"/>
        </w:rPr>
        <w:t>.</w:t>
      </w:r>
    </w:p>
    <w:p w14:paraId="246FF4C7" w14:textId="77777777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γ) Σε </w:t>
      </w:r>
      <w:proofErr w:type="spellStart"/>
      <w:r w:rsidRPr="00D92FDE">
        <w:rPr>
          <w:rFonts w:ascii="Calibri" w:hAnsi="Calibri" w:cs="Calibri"/>
          <w:lang w:val="el-GR"/>
        </w:rPr>
        <w:t>κάθε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περίπτωση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τόσο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κατα</w:t>
      </w:r>
      <w:proofErr w:type="spellEnd"/>
      <w:r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Pr="00D92FDE">
        <w:rPr>
          <w:rFonts w:ascii="Calibri" w:hAnsi="Calibri" w:cs="Calibri"/>
          <w:lang w:val="el-GR"/>
        </w:rPr>
        <w:t>επίσκεψη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όσο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κατα</w:t>
      </w:r>
      <w:proofErr w:type="spellEnd"/>
      <w:r w:rsidRPr="00D92FDE">
        <w:rPr>
          <w:rFonts w:ascii="Calibri" w:hAnsi="Calibri" w:cs="Calibri"/>
          <w:lang w:val="el-GR"/>
        </w:rPr>
        <w:t xml:space="preserve">́ τη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μόνο</w:t>
      </w:r>
      <w:proofErr w:type="spellEnd"/>
      <w:r w:rsidRPr="00D92FDE">
        <w:rPr>
          <w:rFonts w:ascii="Calibri" w:hAnsi="Calibri" w:cs="Calibri"/>
          <w:lang w:val="el-GR"/>
        </w:rPr>
        <w:t xml:space="preserve"> ο </w:t>
      </w:r>
      <w:proofErr w:type="spellStart"/>
      <w:r w:rsidRPr="00D92FDE">
        <w:rPr>
          <w:rFonts w:ascii="Calibri" w:hAnsi="Calibri" w:cs="Calibri"/>
          <w:lang w:val="el-GR"/>
        </w:rPr>
        <w:t>αστυνομικός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μπορει</w:t>
      </w:r>
      <w:proofErr w:type="spellEnd"/>
      <w:r w:rsidRPr="00D92FDE">
        <w:rPr>
          <w:rFonts w:ascii="Calibri" w:hAnsi="Calibri" w:cs="Calibri"/>
          <w:lang w:val="el-GR"/>
        </w:rPr>
        <w:t xml:space="preserve">́ να </w:t>
      </w:r>
      <w:proofErr w:type="spellStart"/>
      <w:r w:rsidRPr="00D92FDE">
        <w:rPr>
          <w:rFonts w:ascii="Calibri" w:hAnsi="Calibri" w:cs="Calibri"/>
          <w:lang w:val="el-GR"/>
        </w:rPr>
        <w:t>επιβάλει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περιοριστικα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μέτρα</w:t>
      </w:r>
      <w:proofErr w:type="spellEnd"/>
      <w:r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Pr="00D92FDE">
        <w:rPr>
          <w:rFonts w:ascii="Calibri" w:hAnsi="Calibri" w:cs="Calibri"/>
          <w:lang w:val="el-GR"/>
        </w:rPr>
        <w:t>φερόμενο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́, και </w:t>
      </w:r>
      <w:proofErr w:type="spellStart"/>
      <w:r w:rsidRPr="00D92FDE">
        <w:rPr>
          <w:rFonts w:ascii="Calibri" w:hAnsi="Calibri" w:cs="Calibri"/>
          <w:lang w:val="el-GR"/>
        </w:rPr>
        <w:t>μόνο</w:t>
      </w:r>
      <w:proofErr w:type="spellEnd"/>
      <w:r w:rsidRPr="00D92FDE">
        <w:rPr>
          <w:rFonts w:ascii="Calibri" w:hAnsi="Calibri" w:cs="Calibri"/>
          <w:lang w:val="el-GR"/>
        </w:rPr>
        <w:t xml:space="preserve"> κατ’ </w:t>
      </w:r>
      <w:proofErr w:type="spellStart"/>
      <w:r w:rsidRPr="00D92FDE">
        <w:rPr>
          <w:rFonts w:ascii="Calibri" w:hAnsi="Calibri" w:cs="Calibri"/>
          <w:lang w:val="el-GR"/>
        </w:rPr>
        <w:t>εξαίρεση</w:t>
      </w:r>
      <w:proofErr w:type="spellEnd"/>
      <w:r w:rsidRPr="00D92FDE">
        <w:rPr>
          <w:rFonts w:ascii="Calibri" w:hAnsi="Calibri" w:cs="Calibri"/>
          <w:lang w:val="el-GR"/>
        </w:rPr>
        <w:t xml:space="preserve">, ως </w:t>
      </w:r>
      <w:proofErr w:type="spellStart"/>
      <w:r w:rsidRPr="00D92FDE">
        <w:rPr>
          <w:rFonts w:ascii="Calibri" w:hAnsi="Calibri" w:cs="Calibri"/>
          <w:lang w:val="el-GR"/>
        </w:rPr>
        <w:t>έσχατη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λύση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όταν</w:t>
      </w:r>
      <w:proofErr w:type="spellEnd"/>
      <w:r w:rsidRPr="00D92FDE">
        <w:rPr>
          <w:rFonts w:ascii="Calibri" w:hAnsi="Calibri" w:cs="Calibri"/>
          <w:lang w:val="el-GR"/>
        </w:rPr>
        <w:t xml:space="preserve"> η </w:t>
      </w:r>
      <w:proofErr w:type="spellStart"/>
      <w:r w:rsidRPr="00D92FDE">
        <w:rPr>
          <w:rFonts w:ascii="Calibri" w:hAnsi="Calibri" w:cs="Calibri"/>
          <w:lang w:val="el-GR"/>
        </w:rPr>
        <w:t>εφαρμογη</w:t>
      </w:r>
      <w:proofErr w:type="spellEnd"/>
      <w:r w:rsidRPr="00D92FDE">
        <w:rPr>
          <w:rFonts w:ascii="Calibri" w:hAnsi="Calibri" w:cs="Calibri"/>
          <w:lang w:val="el-GR"/>
        </w:rPr>
        <w:t xml:space="preserve">́ τους </w:t>
      </w:r>
      <w:proofErr w:type="spellStart"/>
      <w:r w:rsidRPr="00D92FDE">
        <w:rPr>
          <w:rFonts w:ascii="Calibri" w:hAnsi="Calibri" w:cs="Calibri"/>
          <w:lang w:val="el-GR"/>
        </w:rPr>
        <w:t>είναι</w:t>
      </w:r>
      <w:proofErr w:type="spellEnd"/>
      <w:r w:rsidRPr="00D92FDE">
        <w:rPr>
          <w:rFonts w:ascii="Calibri" w:hAnsi="Calibri" w:cs="Calibri"/>
          <w:lang w:val="el-GR"/>
        </w:rPr>
        <w:t xml:space="preserve"> το </w:t>
      </w:r>
      <w:proofErr w:type="spellStart"/>
      <w:r w:rsidRPr="00D92FDE">
        <w:rPr>
          <w:rFonts w:ascii="Calibri" w:hAnsi="Calibri" w:cs="Calibri"/>
          <w:lang w:val="el-GR"/>
        </w:rPr>
        <w:t>μόνο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διαθέσιμο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μέσο</w:t>
      </w:r>
      <w:proofErr w:type="spellEnd"/>
      <w:r w:rsidRPr="00D92FDE">
        <w:rPr>
          <w:rFonts w:ascii="Calibri" w:hAnsi="Calibri" w:cs="Calibri"/>
          <w:lang w:val="el-GR"/>
        </w:rPr>
        <w:t xml:space="preserve">, που </w:t>
      </w:r>
      <w:proofErr w:type="spellStart"/>
      <w:r w:rsidRPr="00D92FDE">
        <w:rPr>
          <w:rFonts w:ascii="Calibri" w:hAnsi="Calibri" w:cs="Calibri"/>
          <w:lang w:val="el-GR"/>
        </w:rPr>
        <w:t>μπορει</w:t>
      </w:r>
      <w:proofErr w:type="spellEnd"/>
      <w:r w:rsidRPr="00D92FDE">
        <w:rPr>
          <w:rFonts w:ascii="Calibri" w:hAnsi="Calibri" w:cs="Calibri"/>
          <w:lang w:val="el-GR"/>
        </w:rPr>
        <w:t xml:space="preserve">́ να </w:t>
      </w:r>
      <w:proofErr w:type="spellStart"/>
      <w:r w:rsidRPr="00D92FDE">
        <w:rPr>
          <w:rFonts w:ascii="Calibri" w:hAnsi="Calibri" w:cs="Calibri"/>
          <w:lang w:val="el-GR"/>
        </w:rPr>
        <w:t>αποτρέψει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άμεση</w:t>
      </w:r>
      <w:proofErr w:type="spellEnd"/>
      <w:r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Pr="00D92FDE">
        <w:rPr>
          <w:rFonts w:ascii="Calibri" w:hAnsi="Calibri" w:cs="Calibri"/>
          <w:lang w:val="el-GR"/>
        </w:rPr>
        <w:t>επικείμενη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βλάβη</w:t>
      </w:r>
      <w:proofErr w:type="spellEnd"/>
      <w:r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 ή σε </w:t>
      </w:r>
      <w:proofErr w:type="spellStart"/>
      <w:r w:rsidRPr="00D92FDE">
        <w:rPr>
          <w:rFonts w:ascii="Calibri" w:hAnsi="Calibri" w:cs="Calibri"/>
          <w:lang w:val="el-GR"/>
        </w:rPr>
        <w:t>τρίτους</w:t>
      </w:r>
      <w:proofErr w:type="spellEnd"/>
      <w:r w:rsidRPr="00D92FDE">
        <w:rPr>
          <w:rFonts w:ascii="Calibri" w:hAnsi="Calibri" w:cs="Calibri"/>
          <w:lang w:val="el-GR"/>
        </w:rPr>
        <w:t xml:space="preserve">. </w:t>
      </w:r>
    </w:p>
    <w:p w14:paraId="37A243CC" w14:textId="77777777" w:rsidR="00902AF5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δ) 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ολοκληρώνεται</w:t>
      </w:r>
      <w:proofErr w:type="spellEnd"/>
      <w:r w:rsidRPr="00D92FDE">
        <w:rPr>
          <w:rFonts w:ascii="Calibri" w:hAnsi="Calibri" w:cs="Calibri"/>
          <w:lang w:val="el-GR"/>
        </w:rPr>
        <w:t xml:space="preserve"> με την </w:t>
      </w:r>
      <w:proofErr w:type="spellStart"/>
      <w:r w:rsidRPr="00D92FDE">
        <w:rPr>
          <w:rFonts w:ascii="Calibri" w:hAnsi="Calibri" w:cs="Calibri"/>
          <w:lang w:val="el-GR"/>
        </w:rPr>
        <w:t>άφιξη</w:t>
      </w:r>
      <w:proofErr w:type="spellEnd"/>
      <w:r w:rsidRPr="00D92FDE">
        <w:rPr>
          <w:rFonts w:ascii="Calibri" w:hAnsi="Calibri" w:cs="Calibri"/>
          <w:lang w:val="el-GR"/>
        </w:rPr>
        <w:t xml:space="preserve"> στη </w:t>
      </w:r>
      <w:proofErr w:type="spellStart"/>
      <w:r w:rsidRPr="00D92FDE">
        <w:rPr>
          <w:rFonts w:ascii="Calibri" w:hAnsi="Calibri" w:cs="Calibri"/>
          <w:lang w:val="el-GR"/>
        </w:rPr>
        <w:t>Μονάδα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. Ο </w:t>
      </w:r>
      <w:proofErr w:type="spellStart"/>
      <w:r w:rsidRPr="00D92FDE">
        <w:rPr>
          <w:rFonts w:ascii="Calibri" w:hAnsi="Calibri" w:cs="Calibri"/>
          <w:lang w:val="el-GR"/>
        </w:rPr>
        <w:t>ψυχίατρος</w:t>
      </w:r>
      <w:proofErr w:type="spellEnd"/>
      <w:r w:rsidRPr="00D92FDE">
        <w:rPr>
          <w:rFonts w:ascii="Calibri" w:hAnsi="Calibri" w:cs="Calibri"/>
          <w:lang w:val="el-GR"/>
        </w:rPr>
        <w:t xml:space="preserve"> και ο </w:t>
      </w:r>
      <w:proofErr w:type="spellStart"/>
      <w:r w:rsidRPr="00D92FDE">
        <w:rPr>
          <w:rFonts w:ascii="Calibri" w:hAnsi="Calibri" w:cs="Calibri"/>
          <w:lang w:val="el-GR"/>
        </w:rPr>
        <w:t>νοσηλευτής</w:t>
      </w:r>
      <w:proofErr w:type="spellEnd"/>
      <w:r w:rsidRPr="00D92FDE">
        <w:rPr>
          <w:rFonts w:ascii="Calibri" w:hAnsi="Calibri" w:cs="Calibri"/>
          <w:lang w:val="el-GR"/>
        </w:rPr>
        <w:t xml:space="preserve">, που </w:t>
      </w:r>
      <w:proofErr w:type="spellStart"/>
      <w:r w:rsidRPr="00D92FDE">
        <w:rPr>
          <w:rFonts w:ascii="Calibri" w:hAnsi="Calibri" w:cs="Calibri"/>
          <w:lang w:val="el-GR"/>
        </w:rPr>
        <w:t>συμμετέχουν</w:t>
      </w:r>
      <w:proofErr w:type="spellEnd"/>
      <w:r w:rsidRPr="00D92FDE">
        <w:rPr>
          <w:rFonts w:ascii="Calibri" w:hAnsi="Calibri" w:cs="Calibri"/>
          <w:lang w:val="el-GR"/>
        </w:rPr>
        <w:t xml:space="preserve"> στη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παραμένουν</w:t>
      </w:r>
      <w:proofErr w:type="spellEnd"/>
      <w:r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Pr="00D92FDE">
        <w:rPr>
          <w:rFonts w:ascii="Calibri" w:hAnsi="Calibri" w:cs="Calibri"/>
          <w:lang w:val="el-GR"/>
        </w:rPr>
        <w:t>χώρο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Μονάδας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έως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ότου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διασφαλιστει</w:t>
      </w:r>
      <w:proofErr w:type="spellEnd"/>
      <w:r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Pr="00D92FDE">
        <w:rPr>
          <w:rFonts w:ascii="Calibri" w:hAnsi="Calibri" w:cs="Calibri"/>
          <w:lang w:val="el-GR"/>
        </w:rPr>
        <w:t>ασφαλής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υποδοχη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>́.</w:t>
      </w:r>
    </w:p>
    <w:p w14:paraId="267695A9" w14:textId="47F90785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4. Ο </w:t>
      </w:r>
      <w:proofErr w:type="spellStart"/>
      <w:r w:rsidRPr="00D92FDE">
        <w:rPr>
          <w:rFonts w:ascii="Calibri" w:hAnsi="Calibri" w:cs="Calibri"/>
          <w:lang w:val="el-GR"/>
        </w:rPr>
        <w:t>έλεγχος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εφαρμογής</w:t>
      </w:r>
      <w:proofErr w:type="spellEnd"/>
      <w:r w:rsidRPr="00D92FDE">
        <w:rPr>
          <w:rFonts w:ascii="Calibri" w:hAnsi="Calibri" w:cs="Calibri"/>
          <w:lang w:val="el-GR"/>
        </w:rPr>
        <w:t xml:space="preserve"> των παρ. 1 </w:t>
      </w:r>
      <w:proofErr w:type="spellStart"/>
      <w:r w:rsidRPr="00D92FDE">
        <w:rPr>
          <w:rFonts w:ascii="Calibri" w:hAnsi="Calibri" w:cs="Calibri"/>
          <w:lang w:val="el-GR"/>
        </w:rPr>
        <w:t>έως</w:t>
      </w:r>
      <w:proofErr w:type="spellEnd"/>
      <w:r w:rsidRPr="00D92FDE">
        <w:rPr>
          <w:rFonts w:ascii="Calibri" w:hAnsi="Calibri" w:cs="Calibri"/>
          <w:lang w:val="el-GR"/>
        </w:rPr>
        <w:t xml:space="preserve"> 3 </w:t>
      </w:r>
      <w:proofErr w:type="spellStart"/>
      <w:r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πέραν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άλλων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συναρμόδιων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οργάνων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φορέων</w:t>
      </w:r>
      <w:proofErr w:type="spellEnd"/>
      <w:r w:rsidRPr="00D92FDE">
        <w:rPr>
          <w:rFonts w:ascii="Calibri" w:hAnsi="Calibri" w:cs="Calibri"/>
          <w:lang w:val="el-GR"/>
        </w:rPr>
        <w:t xml:space="preserve">, και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Pr="00D92FDE">
        <w:rPr>
          <w:rFonts w:ascii="Calibri" w:hAnsi="Calibri" w:cs="Calibri"/>
          <w:lang w:val="el-GR"/>
        </w:rPr>
        <w:t>Ειδικη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Επιτροπη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Ελέγχου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Προστασίας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Δικαιωμάτων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Ατόμων</w:t>
      </w:r>
      <w:proofErr w:type="spellEnd"/>
      <w:r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Pr="00D92FDE">
        <w:rPr>
          <w:rFonts w:ascii="Calibri" w:hAnsi="Calibri" w:cs="Calibri"/>
          <w:lang w:val="el-GR"/>
        </w:rPr>
        <w:t>Ψυχικές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Διαταραχές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άρθρου</w:t>
      </w:r>
      <w:proofErr w:type="spellEnd"/>
      <w:r w:rsidRPr="00D92FDE">
        <w:rPr>
          <w:rFonts w:ascii="Calibri" w:hAnsi="Calibri" w:cs="Calibri"/>
          <w:lang w:val="el-GR"/>
        </w:rPr>
        <w:t xml:space="preserve"> 2 του ν. 2716/1999. </w:t>
      </w:r>
    </w:p>
    <w:p w14:paraId="2E584ADD" w14:textId="77777777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5. Με </w:t>
      </w:r>
      <w:proofErr w:type="spellStart"/>
      <w:r w:rsidRPr="00D92FDE">
        <w:rPr>
          <w:rFonts w:ascii="Calibri" w:hAnsi="Calibri" w:cs="Calibri"/>
          <w:lang w:val="el-GR"/>
        </w:rPr>
        <w:t>κοινη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απόφαση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Υπουργών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, </w:t>
      </w:r>
      <w:proofErr w:type="spellStart"/>
      <w:r w:rsidRPr="00D92FDE">
        <w:rPr>
          <w:rFonts w:ascii="Calibri" w:hAnsi="Calibri" w:cs="Calibri"/>
          <w:lang w:val="el-GR"/>
        </w:rPr>
        <w:t>Προστασίας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Πολίτη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Δικαιοσύνης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καθορίζονται</w:t>
      </w:r>
      <w:proofErr w:type="spellEnd"/>
      <w:r w:rsidRPr="00D92FDE">
        <w:rPr>
          <w:rFonts w:ascii="Calibri" w:hAnsi="Calibri" w:cs="Calibri"/>
          <w:lang w:val="el-GR"/>
        </w:rPr>
        <w:t xml:space="preserve"> οι </w:t>
      </w:r>
      <w:proofErr w:type="spellStart"/>
      <w:r w:rsidRPr="00D92FDE">
        <w:rPr>
          <w:rFonts w:ascii="Calibri" w:hAnsi="Calibri" w:cs="Calibri"/>
          <w:lang w:val="el-GR"/>
        </w:rPr>
        <w:t>προϋποθέσεις</w:t>
      </w:r>
      <w:proofErr w:type="spellEnd"/>
      <w:r w:rsidRPr="00D92FDE">
        <w:rPr>
          <w:rFonts w:ascii="Calibri" w:hAnsi="Calibri" w:cs="Calibri"/>
          <w:lang w:val="el-GR"/>
        </w:rPr>
        <w:t xml:space="preserve">, τα </w:t>
      </w:r>
      <w:proofErr w:type="spellStart"/>
      <w:r w:rsidRPr="00D92FDE">
        <w:rPr>
          <w:rFonts w:ascii="Calibri" w:hAnsi="Calibri" w:cs="Calibri"/>
          <w:lang w:val="el-GR"/>
        </w:rPr>
        <w:t>απαιτούμενα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δικαιολογητικα</w:t>
      </w:r>
      <w:proofErr w:type="spellEnd"/>
      <w:r w:rsidRPr="00D92FDE">
        <w:rPr>
          <w:rFonts w:ascii="Calibri" w:hAnsi="Calibri" w:cs="Calibri"/>
          <w:lang w:val="el-GR"/>
        </w:rPr>
        <w:t xml:space="preserve">́ και τα </w:t>
      </w:r>
      <w:proofErr w:type="spellStart"/>
      <w:r w:rsidRPr="00D92FDE">
        <w:rPr>
          <w:rFonts w:ascii="Calibri" w:hAnsi="Calibri" w:cs="Calibri"/>
          <w:lang w:val="el-GR"/>
        </w:rPr>
        <w:t>επιμέρους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στάδια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διαδικασίας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μεταφοράς</w:t>
      </w:r>
      <w:proofErr w:type="spellEnd"/>
      <w:r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Pr="00D92FDE">
        <w:rPr>
          <w:rFonts w:ascii="Calibri" w:hAnsi="Calibri" w:cs="Calibri"/>
          <w:lang w:val="el-GR"/>
        </w:rPr>
        <w:t>οποία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Pr="00D92FDE">
        <w:rPr>
          <w:rFonts w:ascii="Calibri" w:hAnsi="Calibri" w:cs="Calibri"/>
          <w:lang w:val="el-GR"/>
        </w:rPr>
        <w:t xml:space="preserve"> στο </w:t>
      </w:r>
      <w:proofErr w:type="spellStart"/>
      <w:r w:rsidRPr="00D92FDE">
        <w:rPr>
          <w:rFonts w:ascii="Calibri" w:hAnsi="Calibri" w:cs="Calibri"/>
          <w:lang w:val="el-GR"/>
        </w:rPr>
        <w:t>πλαίσιο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διαδικασίας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ακούσιας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νοσηλείας</w:t>
      </w:r>
      <w:proofErr w:type="spellEnd"/>
      <w:r w:rsidRPr="00D92FDE">
        <w:rPr>
          <w:rFonts w:ascii="Calibri" w:hAnsi="Calibri" w:cs="Calibri"/>
          <w:lang w:val="el-GR"/>
        </w:rPr>
        <w:t xml:space="preserve">, ο </w:t>
      </w:r>
      <w:proofErr w:type="spellStart"/>
      <w:r w:rsidRPr="00D92FDE">
        <w:rPr>
          <w:rFonts w:ascii="Calibri" w:hAnsi="Calibri" w:cs="Calibri"/>
          <w:lang w:val="el-GR"/>
        </w:rPr>
        <w:t>τρόπος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ελέγχου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διαδικασίας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κάθε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άλλη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αναγκαία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λεπτομέρεια</w:t>
      </w:r>
      <w:proofErr w:type="spellEnd"/>
      <w:r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Pr="00D92FDE">
        <w:rPr>
          <w:rFonts w:ascii="Calibri" w:hAnsi="Calibri" w:cs="Calibri"/>
          <w:lang w:val="el-GR"/>
        </w:rPr>
        <w:t>εφαρμογη</w:t>
      </w:r>
      <w:proofErr w:type="spellEnd"/>
      <w:r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Pr="00D92FDE">
        <w:rPr>
          <w:rFonts w:ascii="Calibri" w:hAnsi="Calibri" w:cs="Calibri"/>
          <w:lang w:val="el-GR"/>
        </w:rPr>
        <w:t>παρόντος</w:t>
      </w:r>
      <w:proofErr w:type="spellEnd"/>
      <w:r w:rsidRPr="00D92FDE">
        <w:rPr>
          <w:rFonts w:ascii="Calibri" w:hAnsi="Calibri" w:cs="Calibri"/>
          <w:lang w:val="el-GR"/>
        </w:rPr>
        <w:t xml:space="preserve">. </w:t>
      </w:r>
    </w:p>
    <w:p w14:paraId="119F9872" w14:textId="77777777" w:rsidR="006C7EA8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lastRenderedPageBreak/>
        <w:t xml:space="preserve">6. α) </w:t>
      </w:r>
      <w:proofErr w:type="spellStart"/>
      <w:r w:rsidRPr="00D92FDE">
        <w:rPr>
          <w:rFonts w:ascii="Calibri" w:hAnsi="Calibri" w:cs="Calibri"/>
          <w:lang w:val="el-GR"/>
        </w:rPr>
        <w:t>Μετα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Pr="00D92FDE">
        <w:rPr>
          <w:rFonts w:ascii="Calibri" w:hAnsi="Calibri" w:cs="Calibri"/>
          <w:lang w:val="el-GR"/>
        </w:rPr>
        <w:t>έκδοση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κοινής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απόφασης</w:t>
      </w:r>
      <w:proofErr w:type="spellEnd"/>
      <w:r w:rsidRPr="00D92FDE">
        <w:rPr>
          <w:rFonts w:ascii="Calibri" w:hAnsi="Calibri" w:cs="Calibri"/>
          <w:lang w:val="el-GR"/>
        </w:rPr>
        <w:t xml:space="preserve"> της παρ. 5, </w:t>
      </w:r>
      <w:proofErr w:type="spellStart"/>
      <w:r w:rsidRPr="00D92FDE">
        <w:rPr>
          <w:rFonts w:ascii="Calibri" w:hAnsi="Calibri" w:cs="Calibri"/>
          <w:lang w:val="el-GR"/>
        </w:rPr>
        <w:t>κοινοποιείται</w:t>
      </w:r>
      <w:proofErr w:type="spellEnd"/>
      <w:r w:rsidRPr="00D92FDE">
        <w:rPr>
          <w:rFonts w:ascii="Calibri" w:hAnsi="Calibri" w:cs="Calibri"/>
          <w:lang w:val="el-GR"/>
        </w:rPr>
        <w:t xml:space="preserve"> για </w:t>
      </w:r>
      <w:proofErr w:type="spellStart"/>
      <w:r w:rsidRPr="00D92FDE">
        <w:rPr>
          <w:rFonts w:ascii="Calibri" w:hAnsi="Calibri" w:cs="Calibri"/>
          <w:lang w:val="el-GR"/>
        </w:rPr>
        <w:t>πρώτη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φορα</w:t>
      </w:r>
      <w:proofErr w:type="spellEnd"/>
      <w:r w:rsidRPr="00D92FDE">
        <w:rPr>
          <w:rFonts w:ascii="Calibri" w:hAnsi="Calibri" w:cs="Calibri"/>
          <w:lang w:val="el-GR"/>
        </w:rPr>
        <w:t xml:space="preserve">́ ο </w:t>
      </w:r>
      <w:proofErr w:type="spellStart"/>
      <w:r w:rsidRPr="00D92FDE">
        <w:rPr>
          <w:rFonts w:ascii="Calibri" w:hAnsi="Calibri" w:cs="Calibri"/>
          <w:lang w:val="el-GR"/>
        </w:rPr>
        <w:t>κατάλογος</w:t>
      </w:r>
      <w:proofErr w:type="spellEnd"/>
      <w:r w:rsidRPr="00D92FDE">
        <w:rPr>
          <w:rFonts w:ascii="Calibri" w:hAnsi="Calibri" w:cs="Calibri"/>
          <w:lang w:val="el-GR"/>
        </w:rPr>
        <w:t xml:space="preserve"> με τα </w:t>
      </w:r>
      <w:proofErr w:type="spellStart"/>
      <w:r w:rsidRPr="00D92FDE">
        <w:rPr>
          <w:rFonts w:ascii="Calibri" w:hAnsi="Calibri" w:cs="Calibri"/>
          <w:lang w:val="el-GR"/>
        </w:rPr>
        <w:t>στοιχεία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επικοινωνίας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Κοινοτικών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Μονάδων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, που </w:t>
      </w:r>
      <w:proofErr w:type="spellStart"/>
      <w:r w:rsidRPr="00D92FDE">
        <w:rPr>
          <w:rFonts w:ascii="Calibri" w:hAnsi="Calibri" w:cs="Calibri"/>
          <w:lang w:val="el-GR"/>
        </w:rPr>
        <w:t>συντάσσεται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σύμφωνα</w:t>
      </w:r>
      <w:proofErr w:type="spellEnd"/>
      <w:r w:rsidRPr="00D92FDE">
        <w:rPr>
          <w:rFonts w:ascii="Calibri" w:hAnsi="Calibri" w:cs="Calibri"/>
          <w:lang w:val="el-GR"/>
        </w:rPr>
        <w:t xml:space="preserve"> με το </w:t>
      </w:r>
      <w:proofErr w:type="spellStart"/>
      <w:r w:rsidRPr="00D92FDE">
        <w:rPr>
          <w:rFonts w:ascii="Calibri" w:hAnsi="Calibri" w:cs="Calibri"/>
          <w:lang w:val="el-GR"/>
        </w:rPr>
        <w:t>δεύτερο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εδάφιο</w:t>
      </w:r>
      <w:proofErr w:type="spellEnd"/>
      <w:r w:rsidRPr="00D92FDE">
        <w:rPr>
          <w:rFonts w:ascii="Calibri" w:hAnsi="Calibri" w:cs="Calibri"/>
          <w:lang w:val="el-GR"/>
        </w:rPr>
        <w:t xml:space="preserve"> της παρ. 2.</w:t>
      </w:r>
    </w:p>
    <w:p w14:paraId="0C3CCB4B" w14:textId="5CB11C82" w:rsidR="00AC4FDB" w:rsidRPr="00D92FDE" w:rsidRDefault="00AC4FD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β) </w:t>
      </w:r>
      <w:proofErr w:type="spellStart"/>
      <w:r w:rsidRPr="00D92FDE">
        <w:rPr>
          <w:rFonts w:ascii="Calibri" w:hAnsi="Calibri" w:cs="Calibri"/>
          <w:lang w:val="el-GR"/>
        </w:rPr>
        <w:t>Μέχρι</w:t>
      </w:r>
      <w:proofErr w:type="spellEnd"/>
      <w:r w:rsidRPr="00D92FDE">
        <w:rPr>
          <w:rFonts w:ascii="Calibri" w:hAnsi="Calibri" w:cs="Calibri"/>
          <w:lang w:val="el-GR"/>
        </w:rPr>
        <w:t xml:space="preserve"> την </w:t>
      </w:r>
      <w:proofErr w:type="spellStart"/>
      <w:r w:rsidRPr="00D92FDE">
        <w:rPr>
          <w:rFonts w:ascii="Calibri" w:hAnsi="Calibri" w:cs="Calibri"/>
          <w:lang w:val="el-GR"/>
        </w:rPr>
        <w:t>έκδοση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κοινής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απόφασης</w:t>
      </w:r>
      <w:proofErr w:type="spellEnd"/>
      <w:r w:rsidRPr="00D92FDE">
        <w:rPr>
          <w:rFonts w:ascii="Calibri" w:hAnsi="Calibri" w:cs="Calibri"/>
          <w:lang w:val="el-GR"/>
        </w:rPr>
        <w:t xml:space="preserve"> της παρ. 5, </w:t>
      </w:r>
      <w:proofErr w:type="spellStart"/>
      <w:r w:rsidRPr="00D92FDE">
        <w:rPr>
          <w:rFonts w:ascii="Calibri" w:hAnsi="Calibri" w:cs="Calibri"/>
          <w:lang w:val="el-GR"/>
        </w:rPr>
        <w:t>καθώς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μετα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Pr="00D92FDE">
        <w:rPr>
          <w:rFonts w:ascii="Calibri" w:hAnsi="Calibri" w:cs="Calibri"/>
          <w:lang w:val="el-GR"/>
        </w:rPr>
        <w:t>έκδοση</w:t>
      </w:r>
      <w:proofErr w:type="spellEnd"/>
      <w:r w:rsidRPr="00D92FDE">
        <w:rPr>
          <w:rFonts w:ascii="Calibri" w:hAnsi="Calibri" w:cs="Calibri"/>
          <w:lang w:val="el-GR"/>
        </w:rPr>
        <w:t xml:space="preserve">́ της, </w:t>
      </w:r>
      <w:proofErr w:type="spellStart"/>
      <w:r w:rsidRPr="00D92FDE">
        <w:rPr>
          <w:rFonts w:ascii="Calibri" w:hAnsi="Calibri" w:cs="Calibri"/>
          <w:lang w:val="el-GR"/>
        </w:rPr>
        <w:t>όταν</w:t>
      </w:r>
      <w:proofErr w:type="spellEnd"/>
      <w:r w:rsidRPr="00D92FDE">
        <w:rPr>
          <w:rFonts w:ascii="Calibri" w:hAnsi="Calibri" w:cs="Calibri"/>
          <w:lang w:val="el-GR"/>
        </w:rPr>
        <w:t xml:space="preserve">, σε </w:t>
      </w:r>
      <w:proofErr w:type="spellStart"/>
      <w:r w:rsidRPr="00D92FDE">
        <w:rPr>
          <w:rFonts w:ascii="Calibri" w:hAnsi="Calibri" w:cs="Calibri"/>
          <w:lang w:val="el-GR"/>
        </w:rPr>
        <w:t>εξαιρετικές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περιπτώσεις</w:t>
      </w:r>
      <w:proofErr w:type="spellEnd"/>
      <w:r w:rsidRPr="00D92FDE">
        <w:rPr>
          <w:rFonts w:ascii="Calibri" w:hAnsi="Calibri" w:cs="Calibri"/>
          <w:lang w:val="el-GR"/>
        </w:rPr>
        <w:t xml:space="preserve">, δεν </w:t>
      </w:r>
      <w:proofErr w:type="spellStart"/>
      <w:r w:rsidRPr="00D92FDE">
        <w:rPr>
          <w:rFonts w:ascii="Calibri" w:hAnsi="Calibri" w:cs="Calibri"/>
          <w:lang w:val="el-GR"/>
        </w:rPr>
        <w:t>καθίσταται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εφικτη</w:t>
      </w:r>
      <w:proofErr w:type="spellEnd"/>
      <w:r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Pr="00D92FDE">
        <w:rPr>
          <w:rFonts w:ascii="Calibri" w:hAnsi="Calibri" w:cs="Calibri"/>
          <w:lang w:val="el-GR"/>
        </w:rPr>
        <w:t>συμμετοχη</w:t>
      </w:r>
      <w:proofErr w:type="spellEnd"/>
      <w:r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Pr="00D92FDE">
        <w:rPr>
          <w:rFonts w:ascii="Calibri" w:hAnsi="Calibri" w:cs="Calibri"/>
          <w:lang w:val="el-GR"/>
        </w:rPr>
        <w:t>Κοινοτικής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Μονάδας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της παρ. 2 στη </w:t>
      </w:r>
      <w:proofErr w:type="spellStart"/>
      <w:r w:rsidRPr="00D92FDE">
        <w:rPr>
          <w:rFonts w:ascii="Calibri" w:hAnsi="Calibri" w:cs="Calibri"/>
          <w:lang w:val="el-GR"/>
        </w:rPr>
        <w:t>διαδικασία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μεταφοράς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φερόμενου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ασθενη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όπως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αυτη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καθορίζεται</w:t>
      </w:r>
      <w:proofErr w:type="spellEnd"/>
      <w:r w:rsidRPr="00D92FDE">
        <w:rPr>
          <w:rFonts w:ascii="Calibri" w:hAnsi="Calibri" w:cs="Calibri"/>
          <w:lang w:val="el-GR"/>
        </w:rPr>
        <w:t xml:space="preserve"> στην παρ. 3, 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Pr="00D92FDE">
        <w:rPr>
          <w:rFonts w:ascii="Calibri" w:hAnsi="Calibri" w:cs="Calibri"/>
          <w:lang w:val="el-GR"/>
        </w:rPr>
        <w:t>όχημα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αρμόδιας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αστυνομικής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αρχής</w:t>
      </w:r>
      <w:proofErr w:type="spellEnd"/>
      <w:r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Pr="00D92FDE">
        <w:rPr>
          <w:rFonts w:ascii="Calibri" w:hAnsi="Calibri" w:cs="Calibri"/>
          <w:lang w:val="el-GR"/>
        </w:rPr>
        <w:t>απο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κλιμάκιο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δύο</w:t>
      </w:r>
      <w:proofErr w:type="spellEnd"/>
      <w:r w:rsidRPr="00D92FDE">
        <w:rPr>
          <w:rFonts w:ascii="Calibri" w:hAnsi="Calibri" w:cs="Calibri"/>
          <w:lang w:val="el-GR"/>
        </w:rPr>
        <w:t xml:space="preserve"> (2) </w:t>
      </w:r>
      <w:proofErr w:type="spellStart"/>
      <w:r w:rsidRPr="00D92FDE">
        <w:rPr>
          <w:rFonts w:ascii="Calibri" w:hAnsi="Calibri" w:cs="Calibri"/>
          <w:lang w:val="el-GR"/>
        </w:rPr>
        <w:t>αστυνομικών</w:t>
      </w:r>
      <w:proofErr w:type="spellEnd"/>
      <w:r w:rsidRPr="00D92FDE">
        <w:rPr>
          <w:rFonts w:ascii="Calibri" w:hAnsi="Calibri" w:cs="Calibri"/>
          <w:lang w:val="el-GR"/>
        </w:rPr>
        <w:t xml:space="preserve">. Σε </w:t>
      </w:r>
      <w:proofErr w:type="spellStart"/>
      <w:r w:rsidRPr="00D92FDE">
        <w:rPr>
          <w:rFonts w:ascii="Calibri" w:hAnsi="Calibri" w:cs="Calibri"/>
          <w:lang w:val="el-GR"/>
        </w:rPr>
        <w:t>κάθε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περίπτωση</w:t>
      </w:r>
      <w:proofErr w:type="spellEnd"/>
      <w:r w:rsidRPr="00D92FDE">
        <w:rPr>
          <w:rFonts w:ascii="Calibri" w:hAnsi="Calibri" w:cs="Calibri"/>
          <w:lang w:val="el-GR"/>
        </w:rPr>
        <w:t xml:space="preserve">, για τη </w:t>
      </w:r>
      <w:proofErr w:type="spellStart"/>
      <w:r w:rsidRPr="00D92FDE">
        <w:rPr>
          <w:rFonts w:ascii="Calibri" w:hAnsi="Calibri" w:cs="Calibri"/>
          <w:lang w:val="el-GR"/>
        </w:rPr>
        <w:t>μεταφορα</w:t>
      </w:r>
      <w:proofErr w:type="spellEnd"/>
      <w:r w:rsidRPr="00D92FDE">
        <w:rPr>
          <w:rFonts w:ascii="Calibri" w:hAnsi="Calibri" w:cs="Calibri"/>
          <w:lang w:val="el-GR"/>
        </w:rPr>
        <w:t xml:space="preserve">́, </w:t>
      </w:r>
      <w:proofErr w:type="spellStart"/>
      <w:r w:rsidRPr="00D92FDE">
        <w:rPr>
          <w:rFonts w:ascii="Calibri" w:hAnsi="Calibri" w:cs="Calibri"/>
          <w:lang w:val="el-GR"/>
        </w:rPr>
        <w:t>εφαρμόζονται</w:t>
      </w:r>
      <w:proofErr w:type="spellEnd"/>
      <w:r w:rsidRPr="00D92FDE">
        <w:rPr>
          <w:rFonts w:ascii="Calibri" w:hAnsi="Calibri" w:cs="Calibri"/>
          <w:lang w:val="el-GR"/>
        </w:rPr>
        <w:t xml:space="preserve"> οι </w:t>
      </w:r>
      <w:proofErr w:type="spellStart"/>
      <w:r w:rsidRPr="00D92FDE">
        <w:rPr>
          <w:rFonts w:ascii="Calibri" w:hAnsi="Calibri" w:cs="Calibri"/>
          <w:lang w:val="el-GR"/>
        </w:rPr>
        <w:t>διατάξεις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παρόντος</w:t>
      </w:r>
      <w:proofErr w:type="spellEnd"/>
      <w:r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Pr="00D92FDE">
        <w:rPr>
          <w:rFonts w:ascii="Calibri" w:hAnsi="Calibri" w:cs="Calibri"/>
          <w:lang w:val="el-GR"/>
        </w:rPr>
        <w:t>προστασία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δικαιωμάτων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φερόμενων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ασθενών</w:t>
      </w:r>
      <w:proofErr w:type="spellEnd"/>
      <w:r w:rsidRPr="00D92FDE">
        <w:rPr>
          <w:rFonts w:ascii="Calibri" w:hAnsi="Calibri" w:cs="Calibri"/>
          <w:lang w:val="el-GR"/>
        </w:rPr>
        <w:t xml:space="preserve">. </w:t>
      </w:r>
    </w:p>
    <w:p w14:paraId="553CE1B5" w14:textId="1BABD311" w:rsidR="000C5E6B" w:rsidRPr="00D92FDE" w:rsidRDefault="000C5E6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</w:p>
    <w:p w14:paraId="3DF8F0D3" w14:textId="3CDF5FA8" w:rsidR="002F342C" w:rsidRPr="00D92FDE" w:rsidRDefault="002F342C" w:rsidP="002F342C">
      <w:pPr>
        <w:pStyle w:val="Web"/>
        <w:spacing w:line="276" w:lineRule="auto"/>
        <w:jc w:val="both"/>
        <w:rPr>
          <w:rFonts w:ascii="Calibri" w:hAnsi="Calibri" w:cs="Calibri"/>
          <w:b/>
          <w:bCs/>
          <w:i/>
          <w:iCs/>
          <w:lang w:val="el-GR"/>
        </w:rPr>
      </w:pPr>
      <w:r w:rsidRPr="00D92FDE">
        <w:rPr>
          <w:rFonts w:ascii="Calibri" w:hAnsi="Calibri" w:cs="Calibri"/>
          <w:b/>
          <w:bCs/>
          <w:i/>
          <w:iCs/>
        </w:rPr>
        <w:t>II</w:t>
      </w:r>
      <w:r w:rsidRPr="00D92FDE">
        <w:rPr>
          <w:rFonts w:ascii="Calibri" w:hAnsi="Calibri" w:cs="Calibri"/>
          <w:b/>
          <w:bCs/>
          <w:i/>
          <w:iCs/>
          <w:lang w:val="el-GR"/>
        </w:rPr>
        <w:t>. Κείμενο Ανάλυσης Συνεπειών Ρύθμισης (ΑΣΥΡ) της επίμαχης διάταξης, όπως αυτό κατατέθηκε ως τμήμα της</w:t>
      </w:r>
      <w:r w:rsidR="0066021D" w:rsidRPr="00D92FDE">
        <w:rPr>
          <w:rFonts w:ascii="Calibri" w:hAnsi="Calibri" w:cs="Calibri"/>
          <w:b/>
          <w:bCs/>
          <w:i/>
          <w:iCs/>
          <w:lang w:val="el-GR"/>
        </w:rPr>
        <w:t xml:space="preserve"> ευρύτερης</w:t>
      </w:r>
      <w:r w:rsidRPr="00D92FDE">
        <w:rPr>
          <w:rFonts w:ascii="Calibri" w:hAnsi="Calibri" w:cs="Calibri"/>
          <w:b/>
          <w:bCs/>
          <w:i/>
          <w:iCs/>
          <w:lang w:val="el-GR"/>
        </w:rPr>
        <w:t xml:space="preserve"> ΑΣΥΡ του ν/σ για τον ΕΟΠΥΥ και την ΠΦΥ του Υπουργείου Υγείας</w:t>
      </w:r>
    </w:p>
    <w:p w14:paraId="74DA7E1B" w14:textId="0FE23301" w:rsidR="006C7EA8" w:rsidRPr="00D92FDE" w:rsidRDefault="00641157" w:rsidP="009753FB">
      <w:pPr>
        <w:pStyle w:val="Web"/>
        <w:spacing w:line="276" w:lineRule="auto"/>
        <w:jc w:val="both"/>
        <w:rPr>
          <w:rFonts w:ascii="Calibri" w:hAnsi="Calibri" w:cs="Calibri"/>
          <w:b/>
          <w:bCs/>
          <w:lang w:val="el-GR"/>
        </w:rPr>
      </w:pPr>
      <w:r w:rsidRPr="00D92FDE">
        <w:rPr>
          <w:rFonts w:ascii="Calibri" w:hAnsi="Calibri" w:cs="Calibri"/>
          <w:b/>
          <w:bCs/>
          <w:lang w:val="el-GR"/>
        </w:rPr>
        <w:t>Α</w:t>
      </w:r>
      <w:r w:rsidR="006C7EA8" w:rsidRPr="00D92FDE">
        <w:rPr>
          <w:rFonts w:ascii="Calibri" w:hAnsi="Calibri" w:cs="Calibri"/>
          <w:b/>
          <w:bCs/>
          <w:lang w:val="el-GR"/>
        </w:rPr>
        <w:t>. Ποιο ζήτημα αντιμετωπίζει η αξιολογούμενη ρύθμιση</w:t>
      </w:r>
    </w:p>
    <w:p w14:paraId="268B2B62" w14:textId="77777777" w:rsidR="00641157" w:rsidRPr="00D92FDE" w:rsidRDefault="00641157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1. </w:t>
      </w:r>
      <w:r w:rsidR="006C7EA8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6C7EA8" w:rsidRPr="00D92FDE">
        <w:rPr>
          <w:rFonts w:ascii="Calibri" w:hAnsi="Calibri" w:cs="Calibri"/>
          <w:lang w:val="el-GR"/>
        </w:rPr>
        <w:t>προτεινόμενη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ρύθμιση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αντιμετωπίζεται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για </w:t>
      </w:r>
      <w:proofErr w:type="spellStart"/>
      <w:r w:rsidR="006C7EA8" w:rsidRPr="00D92FDE">
        <w:rPr>
          <w:rFonts w:ascii="Calibri" w:hAnsi="Calibri" w:cs="Calibri"/>
          <w:lang w:val="el-GR"/>
        </w:rPr>
        <w:t>πρώτη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φορα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νομοθετικα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́, με την </w:t>
      </w:r>
      <w:proofErr w:type="spellStart"/>
      <w:r w:rsidR="006C7EA8" w:rsidRPr="00D92FDE">
        <w:rPr>
          <w:rFonts w:ascii="Calibri" w:hAnsi="Calibri" w:cs="Calibri"/>
          <w:lang w:val="el-GR"/>
        </w:rPr>
        <w:t>προσθήκη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άρθρου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96Α στον ν. 2071/1992 (Α ́ 123), το </w:t>
      </w:r>
      <w:proofErr w:type="spellStart"/>
      <w:r w:rsidR="006C7EA8" w:rsidRPr="00D92FDE">
        <w:rPr>
          <w:rFonts w:ascii="Calibri" w:hAnsi="Calibri" w:cs="Calibri"/>
          <w:lang w:val="el-GR"/>
        </w:rPr>
        <w:t>ζήτημα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6C7EA8" w:rsidRPr="00D92FDE">
        <w:rPr>
          <w:rFonts w:ascii="Calibri" w:hAnsi="Calibri" w:cs="Calibri"/>
          <w:lang w:val="el-GR"/>
        </w:rPr>
        <w:t>καθορισμου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6C7EA8" w:rsidRPr="00D92FDE">
        <w:rPr>
          <w:rFonts w:ascii="Calibri" w:hAnsi="Calibri" w:cs="Calibri"/>
          <w:lang w:val="el-GR"/>
        </w:rPr>
        <w:t>τρόπου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και της </w:t>
      </w:r>
      <w:proofErr w:type="spellStart"/>
      <w:r w:rsidR="006C7EA8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6C7EA8" w:rsidRPr="00D92FDE">
        <w:rPr>
          <w:rFonts w:ascii="Calibri" w:hAnsi="Calibri" w:cs="Calibri"/>
          <w:lang w:val="el-GR"/>
        </w:rPr>
        <w:t>μεταφοράς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κατόπιν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εισαγγελικής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παραγγελίας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του </w:t>
      </w:r>
      <w:proofErr w:type="spellStart"/>
      <w:r w:rsidR="006C7EA8" w:rsidRPr="00D92FDE">
        <w:rPr>
          <w:rFonts w:ascii="Calibri" w:hAnsi="Calibri" w:cs="Calibri"/>
          <w:lang w:val="el-GR"/>
        </w:rPr>
        <w:t>φερόμενου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6C7EA8" w:rsidRPr="00D92FDE">
        <w:rPr>
          <w:rFonts w:ascii="Calibri" w:hAnsi="Calibri" w:cs="Calibri"/>
          <w:lang w:val="el-GR"/>
        </w:rPr>
        <w:t>ψυχικα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ασθενη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́, στο </w:t>
      </w:r>
      <w:proofErr w:type="spellStart"/>
      <w:r w:rsidR="006C7EA8" w:rsidRPr="00D92FDE">
        <w:rPr>
          <w:rFonts w:ascii="Calibri" w:hAnsi="Calibri" w:cs="Calibri"/>
          <w:lang w:val="el-GR"/>
        </w:rPr>
        <w:t>πλαίσιο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6C7EA8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6C7EA8" w:rsidRPr="00D92FDE">
        <w:rPr>
          <w:rFonts w:ascii="Calibri" w:hAnsi="Calibri" w:cs="Calibri"/>
          <w:lang w:val="el-GR"/>
        </w:rPr>
        <w:t>ακούσιας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νοσηλείας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. Στο </w:t>
      </w:r>
      <w:proofErr w:type="spellStart"/>
      <w:r w:rsidR="006C7EA8" w:rsidRPr="00D92FDE">
        <w:rPr>
          <w:rFonts w:ascii="Calibri" w:hAnsi="Calibri" w:cs="Calibri"/>
          <w:lang w:val="el-GR"/>
        </w:rPr>
        <w:t>πλαίσιο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εν </w:t>
      </w:r>
      <w:proofErr w:type="spellStart"/>
      <w:r w:rsidR="006C7EA8" w:rsidRPr="00D92FDE">
        <w:rPr>
          <w:rFonts w:ascii="Calibri" w:hAnsi="Calibri" w:cs="Calibri"/>
          <w:lang w:val="el-GR"/>
        </w:rPr>
        <w:t>λόγω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όπως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αυτη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καθορίζεται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στο </w:t>
      </w:r>
      <w:proofErr w:type="spellStart"/>
      <w:r w:rsidR="006C7EA8" w:rsidRPr="00D92FDE">
        <w:rPr>
          <w:rFonts w:ascii="Calibri" w:hAnsi="Calibri" w:cs="Calibri"/>
          <w:lang w:val="el-GR"/>
        </w:rPr>
        <w:t>άρθρο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96 του ν. 2071/1992, </w:t>
      </w:r>
      <w:proofErr w:type="spellStart"/>
      <w:r w:rsidR="006C7EA8" w:rsidRPr="00D92FDE">
        <w:rPr>
          <w:rFonts w:ascii="Calibri" w:hAnsi="Calibri" w:cs="Calibri"/>
          <w:lang w:val="el-GR"/>
        </w:rPr>
        <w:t>προβλέπεται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η με </w:t>
      </w:r>
      <w:proofErr w:type="spellStart"/>
      <w:r w:rsidR="006C7EA8" w:rsidRPr="00D92FDE">
        <w:rPr>
          <w:rFonts w:ascii="Calibri" w:hAnsi="Calibri" w:cs="Calibri"/>
          <w:lang w:val="el-GR"/>
        </w:rPr>
        <w:t>εισαγγελικη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παραγγελία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(</w:t>
      </w:r>
      <w:proofErr w:type="spellStart"/>
      <w:r w:rsidR="006C7EA8" w:rsidRPr="00D92FDE">
        <w:rPr>
          <w:rFonts w:ascii="Calibri" w:hAnsi="Calibri" w:cs="Calibri"/>
          <w:lang w:val="el-GR"/>
        </w:rPr>
        <w:t>διαταγη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́), </w:t>
      </w:r>
      <w:proofErr w:type="spellStart"/>
      <w:r w:rsidR="006C7EA8" w:rsidRPr="00D92FDE">
        <w:rPr>
          <w:rFonts w:ascii="Calibri" w:hAnsi="Calibri" w:cs="Calibri"/>
          <w:lang w:val="el-GR"/>
        </w:rPr>
        <w:t>μεταφορα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6C7EA8" w:rsidRPr="00D92FDE">
        <w:rPr>
          <w:rFonts w:ascii="Calibri" w:hAnsi="Calibri" w:cs="Calibri"/>
          <w:lang w:val="el-GR"/>
        </w:rPr>
        <w:t>φερόμενου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6C7EA8" w:rsidRPr="00D92FDE">
        <w:rPr>
          <w:rFonts w:ascii="Calibri" w:hAnsi="Calibri" w:cs="Calibri"/>
          <w:lang w:val="el-GR"/>
        </w:rPr>
        <w:t>ψυχικα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ασθενη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σε </w:t>
      </w:r>
      <w:proofErr w:type="spellStart"/>
      <w:r w:rsidR="006C7EA8" w:rsidRPr="00D92FDE">
        <w:rPr>
          <w:rFonts w:ascii="Calibri" w:hAnsi="Calibri" w:cs="Calibri"/>
          <w:lang w:val="el-GR"/>
        </w:rPr>
        <w:t>Μονάδες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Ψυχικής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Υγείας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δημόσιες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6C7EA8" w:rsidRPr="00D92FDE">
        <w:rPr>
          <w:rFonts w:ascii="Calibri" w:hAnsi="Calibri" w:cs="Calibri"/>
          <w:lang w:val="el-GR"/>
        </w:rPr>
        <w:t>ιδιωτικές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εφόσον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αυτο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προβλέπεται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απο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τυχόν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εκδοθείσες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αποφάσεις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6C7EA8" w:rsidRPr="00D92FDE">
        <w:rPr>
          <w:rFonts w:ascii="Calibri" w:hAnsi="Calibri" w:cs="Calibri"/>
          <w:lang w:val="el-GR"/>
        </w:rPr>
        <w:t>Υπουργου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Υγείας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κατ’ </w:t>
      </w:r>
      <w:proofErr w:type="spellStart"/>
      <w:r w:rsidR="006C7EA8" w:rsidRPr="00D92FDE">
        <w:rPr>
          <w:rFonts w:ascii="Calibri" w:hAnsi="Calibri" w:cs="Calibri"/>
          <w:lang w:val="el-GR"/>
        </w:rPr>
        <w:t>εξουσιοδότηση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παρ. 2 του </w:t>
      </w:r>
      <w:proofErr w:type="spellStart"/>
      <w:r w:rsidR="006C7EA8" w:rsidRPr="00D92FDE">
        <w:rPr>
          <w:rFonts w:ascii="Calibri" w:hAnsi="Calibri" w:cs="Calibri"/>
          <w:lang w:val="el-GR"/>
        </w:rPr>
        <w:t>άρθρου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101 του ν. 2071/1992 και του </w:t>
      </w:r>
      <w:proofErr w:type="spellStart"/>
      <w:r w:rsidR="006C7EA8" w:rsidRPr="00D92FDE">
        <w:rPr>
          <w:rFonts w:ascii="Calibri" w:hAnsi="Calibri" w:cs="Calibri"/>
          <w:lang w:val="el-GR"/>
        </w:rPr>
        <w:t>άρθρου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16 του ν. 2716/1999 (Α ́ 96). Η </w:t>
      </w:r>
      <w:proofErr w:type="spellStart"/>
      <w:r w:rsidR="006C7EA8" w:rsidRPr="00D92FDE">
        <w:rPr>
          <w:rFonts w:ascii="Calibri" w:hAnsi="Calibri" w:cs="Calibri"/>
          <w:lang w:val="el-GR"/>
        </w:rPr>
        <w:t>μεταφορα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αποσκοπει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6C7EA8" w:rsidRPr="00D92FDE">
        <w:rPr>
          <w:rFonts w:ascii="Calibri" w:hAnsi="Calibri" w:cs="Calibri"/>
          <w:lang w:val="el-GR"/>
        </w:rPr>
        <w:t>είτε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6C7EA8" w:rsidRPr="00D92FDE">
        <w:rPr>
          <w:rFonts w:ascii="Calibri" w:hAnsi="Calibri" w:cs="Calibri"/>
          <w:lang w:val="el-GR"/>
        </w:rPr>
        <w:t>προληπτικη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παροχη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νοσηλευτικής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περίθαλψης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μέχρι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την </w:t>
      </w:r>
      <w:proofErr w:type="spellStart"/>
      <w:r w:rsidR="006C7EA8" w:rsidRPr="00D92FDE">
        <w:rPr>
          <w:rFonts w:ascii="Calibri" w:hAnsi="Calibri" w:cs="Calibri"/>
          <w:lang w:val="el-GR"/>
        </w:rPr>
        <w:t>έκδοση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απόφασης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περι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ακούσιας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νοσηλείας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απο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6C7EA8" w:rsidRPr="00D92FDE">
        <w:rPr>
          <w:rFonts w:ascii="Calibri" w:hAnsi="Calibri" w:cs="Calibri"/>
          <w:lang w:val="el-GR"/>
        </w:rPr>
        <w:t>αρμόδιο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δικαστήριο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εφόσον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πιθανολογείται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6C7EA8" w:rsidRPr="00D92FDE">
        <w:rPr>
          <w:rFonts w:ascii="Calibri" w:hAnsi="Calibri" w:cs="Calibri"/>
          <w:lang w:val="el-GR"/>
        </w:rPr>
        <w:t>συνδρομη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6C7EA8" w:rsidRPr="00D92FDE">
        <w:rPr>
          <w:rFonts w:ascii="Calibri" w:hAnsi="Calibri" w:cs="Calibri"/>
          <w:lang w:val="el-GR"/>
        </w:rPr>
        <w:t>ουσιαστικών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προϋποθέσεων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6C7EA8" w:rsidRPr="00D92FDE">
        <w:rPr>
          <w:rFonts w:ascii="Calibri" w:hAnsi="Calibri" w:cs="Calibri"/>
          <w:lang w:val="el-GR"/>
        </w:rPr>
        <w:t>ακούσιας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νοσηλείας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(παρ. 4 του </w:t>
      </w:r>
      <w:proofErr w:type="spellStart"/>
      <w:r w:rsidR="006C7EA8" w:rsidRPr="00D92FDE">
        <w:rPr>
          <w:rFonts w:ascii="Calibri" w:hAnsi="Calibri" w:cs="Calibri"/>
          <w:lang w:val="el-GR"/>
        </w:rPr>
        <w:t>άρθρου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96 του ν. 2071/1992), </w:t>
      </w:r>
      <w:proofErr w:type="spellStart"/>
      <w:r w:rsidR="006C7EA8" w:rsidRPr="00D92FDE">
        <w:rPr>
          <w:rFonts w:ascii="Calibri" w:hAnsi="Calibri" w:cs="Calibri"/>
          <w:lang w:val="el-GR"/>
        </w:rPr>
        <w:t>είτε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6C7EA8" w:rsidRPr="00D92FDE">
        <w:rPr>
          <w:rFonts w:ascii="Calibri" w:hAnsi="Calibri" w:cs="Calibri"/>
          <w:lang w:val="el-GR"/>
        </w:rPr>
        <w:t>υποχρεωτικη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εξέταση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6C7EA8" w:rsidRPr="00D92FDE">
        <w:rPr>
          <w:rFonts w:ascii="Calibri" w:hAnsi="Calibri" w:cs="Calibri"/>
          <w:lang w:val="el-GR"/>
        </w:rPr>
        <w:t>σύνταξη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ψυχιατρικών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γνωματεύσεων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για τον </w:t>
      </w:r>
      <w:proofErr w:type="spellStart"/>
      <w:r w:rsidR="006C7EA8" w:rsidRPr="00D92FDE">
        <w:rPr>
          <w:rFonts w:ascii="Calibri" w:hAnsi="Calibri" w:cs="Calibri"/>
          <w:lang w:val="el-GR"/>
        </w:rPr>
        <w:t>φερόμενο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6C7EA8" w:rsidRPr="00D92FDE">
        <w:rPr>
          <w:rFonts w:ascii="Calibri" w:hAnsi="Calibri" w:cs="Calibri"/>
          <w:lang w:val="el-GR"/>
        </w:rPr>
        <w:t>ψυχικα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ασθενη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σε </w:t>
      </w:r>
      <w:proofErr w:type="spellStart"/>
      <w:r w:rsidR="006C7EA8" w:rsidRPr="00D92FDE">
        <w:rPr>
          <w:rFonts w:ascii="Calibri" w:hAnsi="Calibri" w:cs="Calibri"/>
          <w:lang w:val="el-GR"/>
        </w:rPr>
        <w:t>δημόσια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ψυχιατρικη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κλινικη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(παρ. 5 του </w:t>
      </w:r>
      <w:proofErr w:type="spellStart"/>
      <w:r w:rsidR="006C7EA8" w:rsidRPr="00D92FDE">
        <w:rPr>
          <w:rFonts w:ascii="Calibri" w:hAnsi="Calibri" w:cs="Calibri"/>
          <w:lang w:val="el-GR"/>
        </w:rPr>
        <w:t>άρθρου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96 του ν. 2071/1992). Η </w:t>
      </w:r>
      <w:proofErr w:type="spellStart"/>
      <w:r w:rsidR="006C7EA8" w:rsidRPr="00D92FDE">
        <w:rPr>
          <w:rFonts w:ascii="Calibri" w:hAnsi="Calibri" w:cs="Calibri"/>
          <w:lang w:val="el-GR"/>
        </w:rPr>
        <w:t>εισαγγελικη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παραγγελία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για τη </w:t>
      </w:r>
      <w:proofErr w:type="spellStart"/>
      <w:r w:rsidR="006C7EA8" w:rsidRPr="00D92FDE">
        <w:rPr>
          <w:rFonts w:ascii="Calibri" w:hAnsi="Calibri" w:cs="Calibri"/>
          <w:lang w:val="el-GR"/>
        </w:rPr>
        <w:t>μεταφορα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6C7EA8" w:rsidRPr="00D92FDE">
        <w:rPr>
          <w:rFonts w:ascii="Calibri" w:hAnsi="Calibri" w:cs="Calibri"/>
          <w:lang w:val="el-GR"/>
        </w:rPr>
        <w:t>φερόμενου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6C7EA8" w:rsidRPr="00D92FDE">
        <w:rPr>
          <w:rFonts w:ascii="Calibri" w:hAnsi="Calibri" w:cs="Calibri"/>
          <w:lang w:val="el-GR"/>
        </w:rPr>
        <w:t>ψυχικα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ασθενη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́, δεν </w:t>
      </w:r>
      <w:proofErr w:type="spellStart"/>
      <w:r w:rsidR="006C7EA8" w:rsidRPr="00D92FDE">
        <w:rPr>
          <w:rFonts w:ascii="Calibri" w:hAnsi="Calibri" w:cs="Calibri"/>
          <w:lang w:val="el-GR"/>
        </w:rPr>
        <w:t>αποτελει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καταδιωκτικο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έγγραφο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με το </w:t>
      </w:r>
      <w:proofErr w:type="spellStart"/>
      <w:r w:rsidR="006C7EA8" w:rsidRPr="00D92FDE">
        <w:rPr>
          <w:rFonts w:ascii="Calibri" w:hAnsi="Calibri" w:cs="Calibri"/>
          <w:lang w:val="el-GR"/>
        </w:rPr>
        <w:t>οποίο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ζητείται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6C7EA8" w:rsidRPr="00D92FDE">
        <w:rPr>
          <w:rFonts w:ascii="Calibri" w:hAnsi="Calibri" w:cs="Calibri"/>
          <w:lang w:val="el-GR"/>
        </w:rPr>
        <w:t>σύλληψη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προσώπου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αλλα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παραγγελία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διοικητικου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χαρακτήρα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με </w:t>
      </w:r>
      <w:proofErr w:type="spellStart"/>
      <w:r w:rsidR="006C7EA8" w:rsidRPr="00D92FDE">
        <w:rPr>
          <w:rFonts w:ascii="Calibri" w:hAnsi="Calibri" w:cs="Calibri"/>
          <w:lang w:val="el-GR"/>
        </w:rPr>
        <w:t>στόχο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την </w:t>
      </w:r>
      <w:proofErr w:type="spellStart"/>
      <w:r w:rsidR="006C7EA8" w:rsidRPr="00D92FDE">
        <w:rPr>
          <w:rFonts w:ascii="Calibri" w:hAnsi="Calibri" w:cs="Calibri"/>
          <w:lang w:val="el-GR"/>
        </w:rPr>
        <w:t>υποχρεωτικη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υπαγωγη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6C7EA8" w:rsidRPr="00D92FDE">
        <w:rPr>
          <w:rFonts w:ascii="Calibri" w:hAnsi="Calibri" w:cs="Calibri"/>
          <w:lang w:val="el-GR"/>
        </w:rPr>
        <w:t>ασθενη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στη </w:t>
      </w:r>
      <w:proofErr w:type="spellStart"/>
      <w:r w:rsidR="006C7EA8" w:rsidRPr="00D92FDE">
        <w:rPr>
          <w:rFonts w:ascii="Calibri" w:hAnsi="Calibri" w:cs="Calibri"/>
          <w:lang w:val="el-GR"/>
        </w:rPr>
        <w:t>νομοθετικα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προβλεπόμενη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διαδικασία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6C7EA8" w:rsidRPr="00D92FDE">
        <w:rPr>
          <w:rFonts w:ascii="Calibri" w:hAnsi="Calibri" w:cs="Calibri"/>
          <w:lang w:val="el-GR"/>
        </w:rPr>
        <w:t>ακούσιας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νοσηλείας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(βλ. </w:t>
      </w:r>
      <w:proofErr w:type="spellStart"/>
      <w:r w:rsidR="006C7EA8" w:rsidRPr="00D92FDE">
        <w:rPr>
          <w:rFonts w:ascii="Calibri" w:hAnsi="Calibri" w:cs="Calibri"/>
          <w:lang w:val="el-GR"/>
        </w:rPr>
        <w:t>Γνμδ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ΕισΑΠ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12/1999, </w:t>
      </w:r>
      <w:proofErr w:type="spellStart"/>
      <w:r w:rsidR="006C7EA8" w:rsidRPr="00D92FDE">
        <w:rPr>
          <w:rFonts w:ascii="Calibri" w:hAnsi="Calibri" w:cs="Calibri"/>
          <w:lang w:val="el-GR"/>
        </w:rPr>
        <w:t>ΠοινΧρ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1999/969, </w:t>
      </w:r>
      <w:proofErr w:type="spellStart"/>
      <w:r w:rsidR="006C7EA8" w:rsidRPr="00D92FDE">
        <w:rPr>
          <w:rFonts w:ascii="Calibri" w:hAnsi="Calibri" w:cs="Calibri"/>
          <w:lang w:val="el-GR"/>
        </w:rPr>
        <w:t>ΔΕφΑθ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506/2015, </w:t>
      </w:r>
      <w:proofErr w:type="spellStart"/>
      <w:r w:rsidR="006C7EA8" w:rsidRPr="00D92FDE">
        <w:rPr>
          <w:rFonts w:ascii="Calibri" w:hAnsi="Calibri" w:cs="Calibri"/>
          <w:lang w:val="el-GR"/>
        </w:rPr>
        <w:t>σκ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. 4, </w:t>
      </w:r>
      <w:proofErr w:type="spellStart"/>
      <w:r w:rsidR="006C7EA8" w:rsidRPr="00D92FDE">
        <w:rPr>
          <w:rFonts w:ascii="Calibri" w:hAnsi="Calibri" w:cs="Calibri"/>
          <w:lang w:val="el-GR"/>
        </w:rPr>
        <w:t>Γνμδ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ΕισΠρΠατρ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21/2020). </w:t>
      </w:r>
      <w:proofErr w:type="spellStart"/>
      <w:r w:rsidR="006C7EA8" w:rsidRPr="00D92FDE">
        <w:rPr>
          <w:rFonts w:ascii="Calibri" w:hAnsi="Calibri" w:cs="Calibri"/>
          <w:lang w:val="el-GR"/>
        </w:rPr>
        <w:t>Ελλείψει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νομοθετικου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πλαισίου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για την εν </w:t>
      </w:r>
      <w:proofErr w:type="spellStart"/>
      <w:r w:rsidR="006C7EA8" w:rsidRPr="00D92FDE">
        <w:rPr>
          <w:rFonts w:ascii="Calibri" w:hAnsi="Calibri" w:cs="Calibri"/>
          <w:lang w:val="el-GR"/>
        </w:rPr>
        <w:t>θέματι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μεταφορα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6C7EA8" w:rsidRPr="00D92FDE">
        <w:rPr>
          <w:rFonts w:ascii="Calibri" w:hAnsi="Calibri" w:cs="Calibri"/>
          <w:lang w:val="el-GR"/>
        </w:rPr>
        <w:t>αυτη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lastRenderedPageBreak/>
        <w:t>πραγματοποιείται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μέχρι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σήμερα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απο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6C7EA8" w:rsidRPr="00D92FDE">
        <w:rPr>
          <w:rFonts w:ascii="Calibri" w:hAnsi="Calibri" w:cs="Calibri"/>
          <w:lang w:val="el-GR"/>
        </w:rPr>
        <w:t>αρμόδια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αστυνομικη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αρχη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́, στην </w:t>
      </w:r>
      <w:proofErr w:type="spellStart"/>
      <w:r w:rsidR="006C7EA8" w:rsidRPr="00D92FDE">
        <w:rPr>
          <w:rFonts w:ascii="Calibri" w:hAnsi="Calibri" w:cs="Calibri"/>
          <w:lang w:val="el-GR"/>
        </w:rPr>
        <w:t>οποία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6C7EA8" w:rsidRPr="00D92FDE">
        <w:rPr>
          <w:rFonts w:ascii="Calibri" w:hAnsi="Calibri" w:cs="Calibri"/>
          <w:lang w:val="el-GR"/>
        </w:rPr>
        <w:t>απευθύνεται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6C7EA8" w:rsidRPr="00D92FDE">
        <w:rPr>
          <w:rFonts w:ascii="Calibri" w:hAnsi="Calibri" w:cs="Calibri"/>
          <w:lang w:val="el-GR"/>
        </w:rPr>
        <w:t>εισαγγελικη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παραγγελία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(βλ. </w:t>
      </w:r>
      <w:proofErr w:type="spellStart"/>
      <w:r w:rsidR="006C7EA8" w:rsidRPr="00D92FDE">
        <w:rPr>
          <w:rFonts w:ascii="Calibri" w:hAnsi="Calibri" w:cs="Calibri"/>
          <w:lang w:val="el-GR"/>
        </w:rPr>
        <w:t>Γνμδ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ΕισΑΠ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12/1999, </w:t>
      </w:r>
      <w:proofErr w:type="spellStart"/>
      <w:r w:rsidR="006C7EA8" w:rsidRPr="00D92FDE">
        <w:rPr>
          <w:rFonts w:ascii="Calibri" w:hAnsi="Calibri" w:cs="Calibri"/>
          <w:lang w:val="el-GR"/>
        </w:rPr>
        <w:t>ΠοινΧρ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1999/969, </w:t>
      </w:r>
      <w:proofErr w:type="spellStart"/>
      <w:r w:rsidR="006C7EA8" w:rsidRPr="00D92FDE">
        <w:rPr>
          <w:rFonts w:ascii="Calibri" w:hAnsi="Calibri" w:cs="Calibri"/>
          <w:lang w:val="el-GR"/>
        </w:rPr>
        <w:t>Γνμδ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ΕισΑΠ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12/2007, </w:t>
      </w:r>
      <w:proofErr w:type="spellStart"/>
      <w:r w:rsidR="006C7EA8" w:rsidRPr="00D92FDE">
        <w:rPr>
          <w:rFonts w:ascii="Calibri" w:hAnsi="Calibri" w:cs="Calibri"/>
          <w:lang w:val="el-GR"/>
        </w:rPr>
        <w:t>ΔΕφΑθ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506/2015, </w:t>
      </w:r>
      <w:proofErr w:type="spellStart"/>
      <w:r w:rsidR="006C7EA8" w:rsidRPr="00D92FDE">
        <w:rPr>
          <w:rFonts w:ascii="Calibri" w:hAnsi="Calibri" w:cs="Calibri"/>
          <w:lang w:val="el-GR"/>
        </w:rPr>
        <w:t>σκ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. 3 και 4, </w:t>
      </w:r>
      <w:proofErr w:type="spellStart"/>
      <w:r w:rsidR="006C7EA8" w:rsidRPr="00D92FDE">
        <w:rPr>
          <w:rFonts w:ascii="Calibri" w:hAnsi="Calibri" w:cs="Calibri"/>
          <w:lang w:val="el-GR"/>
        </w:rPr>
        <w:t>Γνμδ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ΕισΠρΠατρ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21/2020, </w:t>
      </w:r>
      <w:proofErr w:type="spellStart"/>
      <w:r w:rsidR="006C7EA8" w:rsidRPr="00D92FDE">
        <w:rPr>
          <w:rFonts w:ascii="Calibri" w:hAnsi="Calibri" w:cs="Calibri"/>
          <w:lang w:val="el-GR"/>
        </w:rPr>
        <w:t>Εγκ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ΕισΑΠ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10/2021). </w:t>
      </w:r>
    </w:p>
    <w:p w14:paraId="18B7DCF6" w14:textId="05D125C5" w:rsidR="006C7EA8" w:rsidRPr="00D92FDE" w:rsidRDefault="00641157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2. </w:t>
      </w:r>
      <w:r w:rsidR="006C7EA8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6C7EA8" w:rsidRPr="00D92FDE">
        <w:rPr>
          <w:rFonts w:ascii="Calibri" w:hAnsi="Calibri" w:cs="Calibri"/>
          <w:lang w:val="el-GR"/>
        </w:rPr>
        <w:t>προτεινόμενη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διάταξη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="006C7EA8" w:rsidRPr="00D92FDE">
        <w:rPr>
          <w:rFonts w:ascii="Calibri" w:hAnsi="Calibri" w:cs="Calibri"/>
          <w:lang w:val="el-GR"/>
        </w:rPr>
        <w:t>διαδικασία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6C7EA8" w:rsidRPr="00D92FDE">
        <w:rPr>
          <w:rFonts w:ascii="Calibri" w:hAnsi="Calibri" w:cs="Calibri"/>
          <w:lang w:val="el-GR"/>
        </w:rPr>
        <w:t>μεταφοράς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6C7EA8" w:rsidRPr="00D92FDE">
        <w:rPr>
          <w:rFonts w:ascii="Calibri" w:hAnsi="Calibri" w:cs="Calibri"/>
          <w:lang w:val="el-GR"/>
        </w:rPr>
        <w:t>φερόμενων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6C7EA8" w:rsidRPr="00D92FDE">
        <w:rPr>
          <w:rFonts w:ascii="Calibri" w:hAnsi="Calibri" w:cs="Calibri"/>
          <w:lang w:val="el-GR"/>
        </w:rPr>
        <w:t>ψυχικα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ασθενών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6C7EA8" w:rsidRPr="00D92FDE">
        <w:rPr>
          <w:rFonts w:ascii="Calibri" w:hAnsi="Calibri" w:cs="Calibri"/>
          <w:lang w:val="el-GR"/>
        </w:rPr>
        <w:t>Μονάδες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Ψυχικής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Υγείας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κατόπιν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εισαγγελικής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παραγγελίας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ανατίθεται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στις </w:t>
      </w:r>
      <w:proofErr w:type="spellStart"/>
      <w:r w:rsidR="006C7EA8" w:rsidRPr="00D92FDE">
        <w:rPr>
          <w:rFonts w:ascii="Calibri" w:hAnsi="Calibri" w:cs="Calibri"/>
          <w:lang w:val="el-GR"/>
        </w:rPr>
        <w:t>Κοινοτικές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Μονάδες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Ψυχικής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Υγείας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6C7EA8" w:rsidRPr="00D92FDE">
        <w:rPr>
          <w:rFonts w:ascii="Calibri" w:hAnsi="Calibri" w:cs="Calibri"/>
          <w:lang w:val="el-GR"/>
        </w:rPr>
        <w:t>άρθρου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11 του ν. 2716/1999 (Α’ 96), οι </w:t>
      </w:r>
      <w:proofErr w:type="spellStart"/>
      <w:r w:rsidR="006C7EA8" w:rsidRPr="00D92FDE">
        <w:rPr>
          <w:rFonts w:ascii="Calibri" w:hAnsi="Calibri" w:cs="Calibri"/>
          <w:lang w:val="el-GR"/>
        </w:rPr>
        <w:t>οποίες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ανήκουν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6C7EA8" w:rsidRPr="00D92FDE">
        <w:rPr>
          <w:rFonts w:ascii="Calibri" w:hAnsi="Calibri" w:cs="Calibri"/>
          <w:lang w:val="el-GR"/>
        </w:rPr>
        <w:t>νομικα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πρόσωπα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ιδιωτικου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δικαίου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μη </w:t>
      </w:r>
      <w:proofErr w:type="spellStart"/>
      <w:r w:rsidR="006C7EA8" w:rsidRPr="00D92FDE">
        <w:rPr>
          <w:rFonts w:ascii="Calibri" w:hAnsi="Calibri" w:cs="Calibri"/>
          <w:lang w:val="el-GR"/>
        </w:rPr>
        <w:t>κερδοσκοπικου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χαρακτήρα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6C7EA8" w:rsidRPr="00D92FDE">
        <w:rPr>
          <w:rFonts w:ascii="Calibri" w:hAnsi="Calibri" w:cs="Calibri"/>
          <w:lang w:val="el-GR"/>
        </w:rPr>
        <w:t>ενω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="006C7EA8" w:rsidRPr="00D92FDE">
        <w:rPr>
          <w:rFonts w:ascii="Calibri" w:hAnsi="Calibri" w:cs="Calibri"/>
          <w:lang w:val="el-GR"/>
        </w:rPr>
        <w:t>αρμόδια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αστυνομικη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αρχη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6C7EA8" w:rsidRPr="00D92FDE">
        <w:rPr>
          <w:rFonts w:ascii="Calibri" w:hAnsi="Calibri" w:cs="Calibri"/>
          <w:lang w:val="el-GR"/>
        </w:rPr>
        <w:t>συμμετέχει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εξαιρετικα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6C7EA8" w:rsidRPr="00D92FDE">
        <w:rPr>
          <w:rFonts w:ascii="Calibri" w:hAnsi="Calibri" w:cs="Calibri"/>
          <w:lang w:val="el-GR"/>
        </w:rPr>
        <w:t>όταν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6C7EA8" w:rsidRPr="00D92FDE">
        <w:rPr>
          <w:rFonts w:ascii="Calibri" w:hAnsi="Calibri" w:cs="Calibri"/>
          <w:lang w:val="el-GR"/>
        </w:rPr>
        <w:t>παρουσία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6C7EA8" w:rsidRPr="00D92FDE">
        <w:rPr>
          <w:rFonts w:ascii="Calibri" w:hAnsi="Calibri" w:cs="Calibri"/>
          <w:lang w:val="el-GR"/>
        </w:rPr>
        <w:t>είναι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πράγματι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6C7EA8" w:rsidRPr="00D92FDE">
        <w:rPr>
          <w:rFonts w:ascii="Calibri" w:hAnsi="Calibri" w:cs="Calibri"/>
          <w:lang w:val="el-GR"/>
        </w:rPr>
        <w:t>αναγκαία</w:t>
      </w:r>
      <w:proofErr w:type="spellEnd"/>
      <w:r w:rsidR="006C7EA8" w:rsidRPr="00D92FDE">
        <w:rPr>
          <w:rFonts w:ascii="Calibri" w:hAnsi="Calibri" w:cs="Calibri"/>
          <w:lang w:val="el-GR"/>
        </w:rPr>
        <w:t xml:space="preserve">. </w:t>
      </w:r>
    </w:p>
    <w:p w14:paraId="1F5911E3" w14:textId="531D1143" w:rsidR="006C7EA8" w:rsidRPr="00D92FDE" w:rsidRDefault="00641157" w:rsidP="009753FB">
      <w:pPr>
        <w:pStyle w:val="Web"/>
        <w:spacing w:line="276" w:lineRule="auto"/>
        <w:jc w:val="both"/>
        <w:rPr>
          <w:rFonts w:ascii="Calibri" w:hAnsi="Calibri" w:cs="Calibri"/>
          <w:b/>
          <w:bCs/>
          <w:lang w:val="el-GR"/>
        </w:rPr>
      </w:pPr>
      <w:r w:rsidRPr="00D92FDE">
        <w:rPr>
          <w:rFonts w:ascii="Calibri" w:hAnsi="Calibri" w:cs="Calibri"/>
          <w:b/>
          <w:bCs/>
          <w:lang w:val="el-GR"/>
        </w:rPr>
        <w:t>Β</w:t>
      </w:r>
      <w:r w:rsidR="006C7EA8" w:rsidRPr="00D92FDE">
        <w:rPr>
          <w:rFonts w:ascii="Calibri" w:hAnsi="Calibri" w:cs="Calibri"/>
          <w:b/>
          <w:bCs/>
          <w:lang w:val="el-GR"/>
        </w:rPr>
        <w:t>. Γιατί αποτελεί πρόβλημα;</w:t>
      </w:r>
    </w:p>
    <w:p w14:paraId="4FE5001C" w14:textId="7FFD00E9" w:rsidR="005C366F" w:rsidRPr="00D92FDE" w:rsidRDefault="00C2160C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1. </w:t>
      </w:r>
      <w:r w:rsidR="005C366F" w:rsidRPr="00D92FDE">
        <w:rPr>
          <w:rFonts w:ascii="Calibri" w:hAnsi="Calibri" w:cs="Calibri"/>
          <w:lang w:val="el-GR"/>
        </w:rPr>
        <w:t xml:space="preserve">Η </w:t>
      </w:r>
      <w:proofErr w:type="spellStart"/>
      <w:r w:rsidR="005C366F" w:rsidRPr="00D92FDE">
        <w:rPr>
          <w:rFonts w:ascii="Calibri" w:hAnsi="Calibri" w:cs="Calibri"/>
          <w:lang w:val="el-GR"/>
        </w:rPr>
        <w:t>προτεινόμενη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ρύθμιση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κρίνεται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αναγκαία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καθώς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ελλείψει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μέχρι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σήμερα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νομοθετικής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πρόβλεψης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για τον </w:t>
      </w:r>
      <w:proofErr w:type="spellStart"/>
      <w:r w:rsidR="005C366F" w:rsidRPr="00D92FDE">
        <w:rPr>
          <w:rFonts w:ascii="Calibri" w:hAnsi="Calibri" w:cs="Calibri"/>
          <w:lang w:val="el-GR"/>
        </w:rPr>
        <w:t>τρόπο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τη </w:t>
      </w:r>
      <w:proofErr w:type="spellStart"/>
      <w:r w:rsidR="005C366F" w:rsidRPr="00D92FDE">
        <w:rPr>
          <w:rFonts w:ascii="Calibri" w:hAnsi="Calibri" w:cs="Calibri"/>
          <w:lang w:val="el-GR"/>
        </w:rPr>
        <w:t>διαδικασία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φερόμενου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5C366F" w:rsidRPr="00D92FDE">
        <w:rPr>
          <w:rFonts w:ascii="Calibri" w:hAnsi="Calibri" w:cs="Calibri"/>
          <w:lang w:val="el-GR"/>
        </w:rPr>
        <w:t>ψυχικα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ασθενη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5C366F" w:rsidRPr="00D92FDE">
        <w:rPr>
          <w:rFonts w:ascii="Calibri" w:hAnsi="Calibri" w:cs="Calibri"/>
          <w:lang w:val="el-GR"/>
        </w:rPr>
        <w:t>κατόπιν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εισαγγελικής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παραγγελίας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στο </w:t>
      </w:r>
      <w:proofErr w:type="spellStart"/>
      <w:r w:rsidR="005C366F" w:rsidRPr="00D92FDE">
        <w:rPr>
          <w:rFonts w:ascii="Calibri" w:hAnsi="Calibri" w:cs="Calibri"/>
          <w:lang w:val="el-GR"/>
        </w:rPr>
        <w:t>πλαίσιο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ακούσιας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νοσηλείας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5C366F" w:rsidRPr="00D92FDE">
        <w:rPr>
          <w:rFonts w:ascii="Calibri" w:hAnsi="Calibri" w:cs="Calibri"/>
          <w:lang w:val="el-GR"/>
        </w:rPr>
        <w:t>αρμόδια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αστυνομικη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αρχη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́, στην </w:t>
      </w:r>
      <w:proofErr w:type="spellStart"/>
      <w:r w:rsidR="005C366F" w:rsidRPr="00D92FDE">
        <w:rPr>
          <w:rFonts w:ascii="Calibri" w:hAnsi="Calibri" w:cs="Calibri"/>
          <w:lang w:val="el-GR"/>
        </w:rPr>
        <w:t>οποία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5C366F" w:rsidRPr="00D92FDE">
        <w:rPr>
          <w:rFonts w:ascii="Calibri" w:hAnsi="Calibri" w:cs="Calibri"/>
          <w:lang w:val="el-GR"/>
        </w:rPr>
        <w:t>απευθύνεται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5C366F" w:rsidRPr="00D92FDE">
        <w:rPr>
          <w:rFonts w:ascii="Calibri" w:hAnsi="Calibri" w:cs="Calibri"/>
          <w:lang w:val="el-GR"/>
        </w:rPr>
        <w:t>εισαγγελικη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παραγγελία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(βλ. </w:t>
      </w:r>
      <w:proofErr w:type="spellStart"/>
      <w:r w:rsidR="005C366F" w:rsidRPr="00D92FDE">
        <w:rPr>
          <w:rFonts w:ascii="Calibri" w:hAnsi="Calibri" w:cs="Calibri"/>
          <w:lang w:val="el-GR"/>
        </w:rPr>
        <w:t>Γνμδ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ΕισΑΠ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12/1999, </w:t>
      </w:r>
      <w:proofErr w:type="spellStart"/>
      <w:r w:rsidR="005C366F" w:rsidRPr="00D92FDE">
        <w:rPr>
          <w:rFonts w:ascii="Calibri" w:hAnsi="Calibri" w:cs="Calibri"/>
          <w:lang w:val="el-GR"/>
        </w:rPr>
        <w:t>ΠοινΧρ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1999/969, </w:t>
      </w:r>
      <w:proofErr w:type="spellStart"/>
      <w:r w:rsidR="005C366F" w:rsidRPr="00D92FDE">
        <w:rPr>
          <w:rFonts w:ascii="Calibri" w:hAnsi="Calibri" w:cs="Calibri"/>
          <w:lang w:val="el-GR"/>
        </w:rPr>
        <w:t>Γνμδ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ΕισΑΠ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12/2007, </w:t>
      </w:r>
      <w:proofErr w:type="spellStart"/>
      <w:r w:rsidR="005C366F" w:rsidRPr="00D92FDE">
        <w:rPr>
          <w:rFonts w:ascii="Calibri" w:hAnsi="Calibri" w:cs="Calibri"/>
          <w:lang w:val="el-GR"/>
        </w:rPr>
        <w:t>ΔΕφΑθ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506/2015, </w:t>
      </w:r>
      <w:proofErr w:type="spellStart"/>
      <w:r w:rsidR="005C366F" w:rsidRPr="00D92FDE">
        <w:rPr>
          <w:rFonts w:ascii="Calibri" w:hAnsi="Calibri" w:cs="Calibri"/>
          <w:lang w:val="el-GR"/>
        </w:rPr>
        <w:t>σκ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3 και 4, </w:t>
      </w:r>
      <w:proofErr w:type="spellStart"/>
      <w:r w:rsidR="005C366F" w:rsidRPr="00D92FDE">
        <w:rPr>
          <w:rFonts w:ascii="Calibri" w:hAnsi="Calibri" w:cs="Calibri"/>
          <w:lang w:val="el-GR"/>
        </w:rPr>
        <w:t>Γνμδ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ΕισΠρΠατρ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21/2020, </w:t>
      </w:r>
      <w:proofErr w:type="spellStart"/>
      <w:r w:rsidR="005C366F" w:rsidRPr="00D92FDE">
        <w:rPr>
          <w:rFonts w:ascii="Calibri" w:hAnsi="Calibri" w:cs="Calibri"/>
          <w:lang w:val="el-GR"/>
        </w:rPr>
        <w:t>Εγκ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ΕισΑΠ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10/2021). Η </w:t>
      </w:r>
      <w:proofErr w:type="spellStart"/>
      <w:r w:rsidR="005C366F" w:rsidRPr="00D92FDE">
        <w:rPr>
          <w:rFonts w:ascii="Calibri" w:hAnsi="Calibri" w:cs="Calibri"/>
          <w:lang w:val="el-GR"/>
        </w:rPr>
        <w:t>έλλειψη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νομοθετικου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πλαισίου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η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αποκλειστικα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5C366F" w:rsidRPr="00D92FDE">
        <w:rPr>
          <w:rFonts w:ascii="Calibri" w:hAnsi="Calibri" w:cs="Calibri"/>
          <w:lang w:val="el-GR"/>
        </w:rPr>
        <w:t>αρμόδια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αστυνομικη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αρχη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συνιστα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πρόβλημα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5C366F" w:rsidRPr="00D92FDE">
        <w:rPr>
          <w:rFonts w:ascii="Calibri" w:hAnsi="Calibri" w:cs="Calibri"/>
          <w:lang w:val="el-GR"/>
        </w:rPr>
        <w:t>Πράγματι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το </w:t>
      </w:r>
      <w:proofErr w:type="spellStart"/>
      <w:r w:rsidR="005C366F" w:rsidRPr="00D92FDE">
        <w:rPr>
          <w:rFonts w:ascii="Calibri" w:hAnsi="Calibri" w:cs="Calibri"/>
          <w:lang w:val="el-GR"/>
        </w:rPr>
        <w:t>προσωπικο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="005C366F" w:rsidRPr="00D92FDE">
        <w:rPr>
          <w:rFonts w:ascii="Calibri" w:hAnsi="Calibri" w:cs="Calibri"/>
          <w:lang w:val="el-GR"/>
        </w:rPr>
        <w:t>αστυνομίας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δεν </w:t>
      </w:r>
      <w:proofErr w:type="spellStart"/>
      <w:r w:rsidR="005C366F" w:rsidRPr="00D92FDE">
        <w:rPr>
          <w:rFonts w:ascii="Calibri" w:hAnsi="Calibri" w:cs="Calibri"/>
          <w:lang w:val="el-GR"/>
        </w:rPr>
        <w:t>έχει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την </w:t>
      </w:r>
      <w:proofErr w:type="spellStart"/>
      <w:r w:rsidR="005C366F" w:rsidRPr="00D92FDE">
        <w:rPr>
          <w:rFonts w:ascii="Calibri" w:hAnsi="Calibri" w:cs="Calibri"/>
          <w:lang w:val="el-GR"/>
        </w:rPr>
        <w:t>κατάλληλη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εκπαίδευση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5C366F" w:rsidRPr="00D92FDE">
        <w:rPr>
          <w:rFonts w:ascii="Calibri" w:hAnsi="Calibri" w:cs="Calibri"/>
          <w:lang w:val="el-GR"/>
        </w:rPr>
        <w:t>γνώσεις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5C366F" w:rsidRPr="00D92FDE">
        <w:rPr>
          <w:rFonts w:ascii="Calibri" w:hAnsi="Calibri" w:cs="Calibri"/>
          <w:lang w:val="el-GR"/>
        </w:rPr>
        <w:t>επιστήμη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ψυχιατρικής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της </w:t>
      </w:r>
      <w:proofErr w:type="spellStart"/>
      <w:r w:rsidR="005C366F" w:rsidRPr="00D92FDE">
        <w:rPr>
          <w:rFonts w:ascii="Calibri" w:hAnsi="Calibri" w:cs="Calibri"/>
          <w:lang w:val="el-GR"/>
        </w:rPr>
        <w:t>νοσηλευτικής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ούτε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γνώσεις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σχετικα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με την </w:t>
      </w:r>
      <w:proofErr w:type="spellStart"/>
      <w:r w:rsidR="005C366F" w:rsidRPr="00D92FDE">
        <w:rPr>
          <w:rFonts w:ascii="Calibri" w:hAnsi="Calibri" w:cs="Calibri"/>
          <w:lang w:val="el-GR"/>
        </w:rPr>
        <w:t>εφαρμογη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τεχνικών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αποκλιμάκωσης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ψυχολογικής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έντασης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διεγερτικου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ασθενη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́. Η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5C366F" w:rsidRPr="00D92FDE">
        <w:rPr>
          <w:rFonts w:ascii="Calibri" w:hAnsi="Calibri" w:cs="Calibri"/>
          <w:lang w:val="el-GR"/>
        </w:rPr>
        <w:t>ασθενών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5C366F" w:rsidRPr="00D92FDE">
        <w:rPr>
          <w:rFonts w:ascii="Calibri" w:hAnsi="Calibri" w:cs="Calibri"/>
          <w:lang w:val="el-GR"/>
        </w:rPr>
        <w:t>περιπολικο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́, η </w:t>
      </w:r>
      <w:proofErr w:type="spellStart"/>
      <w:r w:rsidR="005C366F" w:rsidRPr="00D92FDE">
        <w:rPr>
          <w:rFonts w:ascii="Calibri" w:hAnsi="Calibri" w:cs="Calibri"/>
          <w:lang w:val="el-GR"/>
        </w:rPr>
        <w:t>πιθανη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δέσμευση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τους με </w:t>
      </w:r>
      <w:proofErr w:type="spellStart"/>
      <w:r w:rsidR="005C366F" w:rsidRPr="00D92FDE">
        <w:rPr>
          <w:rFonts w:ascii="Calibri" w:hAnsi="Calibri" w:cs="Calibri"/>
          <w:lang w:val="el-GR"/>
        </w:rPr>
        <w:t>χειροπέδες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η </w:t>
      </w:r>
      <w:proofErr w:type="spellStart"/>
      <w:r w:rsidR="005C366F" w:rsidRPr="00D92FDE">
        <w:rPr>
          <w:rFonts w:ascii="Calibri" w:hAnsi="Calibri" w:cs="Calibri"/>
          <w:lang w:val="el-GR"/>
        </w:rPr>
        <w:t>συνοδεία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τους </w:t>
      </w:r>
      <w:proofErr w:type="spellStart"/>
      <w:r w:rsidR="005C366F" w:rsidRPr="00D92FDE">
        <w:rPr>
          <w:rFonts w:ascii="Calibri" w:hAnsi="Calibri" w:cs="Calibri"/>
          <w:lang w:val="el-GR"/>
        </w:rPr>
        <w:t>αποκλειστικα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αστυνομικο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προσωπικο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δεν </w:t>
      </w:r>
      <w:proofErr w:type="spellStart"/>
      <w:r w:rsidR="005C366F" w:rsidRPr="00D92FDE">
        <w:rPr>
          <w:rFonts w:ascii="Calibri" w:hAnsi="Calibri" w:cs="Calibri"/>
          <w:lang w:val="el-GR"/>
        </w:rPr>
        <w:t>εξυπηρετει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5C366F" w:rsidRPr="00D92FDE">
        <w:rPr>
          <w:rFonts w:ascii="Calibri" w:hAnsi="Calibri" w:cs="Calibri"/>
          <w:lang w:val="el-GR"/>
        </w:rPr>
        <w:t>ψυχικη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τους </w:t>
      </w:r>
      <w:proofErr w:type="spellStart"/>
      <w:r w:rsidR="005C366F" w:rsidRPr="00D92FDE">
        <w:rPr>
          <w:rFonts w:ascii="Calibri" w:hAnsi="Calibri" w:cs="Calibri"/>
          <w:lang w:val="el-GR"/>
        </w:rPr>
        <w:t>υγεία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5C366F" w:rsidRPr="00D92FDE">
        <w:rPr>
          <w:rFonts w:ascii="Calibri" w:hAnsi="Calibri" w:cs="Calibri"/>
          <w:lang w:val="el-GR"/>
        </w:rPr>
        <w:t>Μία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τέτοια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κατάσταση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ομοιάζει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5C366F" w:rsidRPr="00D92FDE">
        <w:rPr>
          <w:rFonts w:ascii="Calibri" w:hAnsi="Calibri" w:cs="Calibri"/>
          <w:lang w:val="el-GR"/>
        </w:rPr>
        <w:t>περιοριστικο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μέτρο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κίνησης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ασθενη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και δεν </w:t>
      </w:r>
      <w:proofErr w:type="spellStart"/>
      <w:r w:rsidR="005C366F" w:rsidRPr="00D92FDE">
        <w:rPr>
          <w:rFonts w:ascii="Calibri" w:hAnsi="Calibri" w:cs="Calibri"/>
          <w:lang w:val="el-GR"/>
        </w:rPr>
        <w:t>συμπλέει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τις </w:t>
      </w:r>
      <w:proofErr w:type="spellStart"/>
      <w:r w:rsidR="005C366F" w:rsidRPr="00D92FDE">
        <w:rPr>
          <w:rFonts w:ascii="Calibri" w:hAnsi="Calibri" w:cs="Calibri"/>
          <w:lang w:val="el-GR"/>
        </w:rPr>
        <w:t>ψυχιατρικές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οδηγίες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τις </w:t>
      </w:r>
      <w:proofErr w:type="spellStart"/>
      <w:r w:rsidR="005C366F" w:rsidRPr="00D92FDE">
        <w:rPr>
          <w:rFonts w:ascii="Calibri" w:hAnsi="Calibri" w:cs="Calibri"/>
          <w:lang w:val="el-GR"/>
        </w:rPr>
        <w:t>κατευθυντήριες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αρχές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Ευρωπαϊκής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Επιτροπής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="005C366F" w:rsidRPr="00D92FDE">
        <w:rPr>
          <w:rFonts w:ascii="Calibri" w:hAnsi="Calibri" w:cs="Calibri"/>
          <w:lang w:val="el-GR"/>
        </w:rPr>
        <w:t>πρόληψη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5C366F" w:rsidRPr="00D92FDE">
        <w:rPr>
          <w:rFonts w:ascii="Calibri" w:hAnsi="Calibri" w:cs="Calibri"/>
          <w:lang w:val="el-GR"/>
        </w:rPr>
        <w:t>βασανιστηρίων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της </w:t>
      </w:r>
      <w:proofErr w:type="spellStart"/>
      <w:r w:rsidR="005C366F" w:rsidRPr="00D92FDE">
        <w:rPr>
          <w:rFonts w:ascii="Calibri" w:hAnsi="Calibri" w:cs="Calibri"/>
          <w:lang w:val="el-GR"/>
        </w:rPr>
        <w:t>απάνθρωπης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5C366F" w:rsidRPr="00D92FDE">
        <w:rPr>
          <w:rFonts w:ascii="Calibri" w:hAnsi="Calibri" w:cs="Calibri"/>
          <w:lang w:val="el-GR"/>
        </w:rPr>
        <w:t>ταπεινωτικής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μεταχείρισης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5C366F" w:rsidRPr="00D92FDE">
        <w:rPr>
          <w:rFonts w:ascii="Calibri" w:hAnsi="Calibri" w:cs="Calibri"/>
          <w:lang w:val="el-GR"/>
        </w:rPr>
        <w:t>τιμωρίας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της </w:t>
      </w:r>
      <w:proofErr w:type="spellStart"/>
      <w:r w:rsidR="005C366F" w:rsidRPr="00D92FDE">
        <w:rPr>
          <w:rFonts w:ascii="Calibri" w:hAnsi="Calibri" w:cs="Calibri"/>
          <w:lang w:val="el-GR"/>
        </w:rPr>
        <w:t>Ειδικής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Επιτροπής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Ελέγχου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Προστασίας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5C366F" w:rsidRPr="00D92FDE">
        <w:rPr>
          <w:rFonts w:ascii="Calibri" w:hAnsi="Calibri" w:cs="Calibri"/>
          <w:lang w:val="el-GR"/>
        </w:rPr>
        <w:t>Δικαιωμάτων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5C366F" w:rsidRPr="00D92FDE">
        <w:rPr>
          <w:rFonts w:ascii="Calibri" w:hAnsi="Calibri" w:cs="Calibri"/>
          <w:lang w:val="el-GR"/>
        </w:rPr>
        <w:t>Ατόμων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5C366F" w:rsidRPr="00D92FDE">
        <w:rPr>
          <w:rFonts w:ascii="Calibri" w:hAnsi="Calibri" w:cs="Calibri"/>
          <w:lang w:val="el-GR"/>
        </w:rPr>
        <w:t>Ψυχικές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Διαταραχές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5C366F" w:rsidRPr="00D92FDE">
        <w:rPr>
          <w:rFonts w:ascii="Calibri" w:hAnsi="Calibri" w:cs="Calibri"/>
          <w:lang w:val="el-GR"/>
        </w:rPr>
        <w:t>Εξαίρεση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πρέπει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να </w:t>
      </w:r>
      <w:proofErr w:type="spellStart"/>
      <w:r w:rsidR="005C366F" w:rsidRPr="00D92FDE">
        <w:rPr>
          <w:rFonts w:ascii="Calibri" w:hAnsi="Calibri" w:cs="Calibri"/>
          <w:lang w:val="el-GR"/>
        </w:rPr>
        <w:t>προβλέπεται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μόνο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5C366F" w:rsidRPr="00D92FDE">
        <w:rPr>
          <w:rFonts w:ascii="Calibri" w:hAnsi="Calibri" w:cs="Calibri"/>
          <w:lang w:val="el-GR"/>
        </w:rPr>
        <w:t>βίαιη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ετεροκαταστροφικη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ή </w:t>
      </w:r>
      <w:proofErr w:type="spellStart"/>
      <w:r w:rsidR="005C366F" w:rsidRPr="00D92FDE">
        <w:rPr>
          <w:rFonts w:ascii="Calibri" w:hAnsi="Calibri" w:cs="Calibri"/>
          <w:lang w:val="el-GR"/>
        </w:rPr>
        <w:t>αυτοκαταστροφικη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συμπεριφορα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5C366F" w:rsidRPr="00D92FDE">
        <w:rPr>
          <w:rFonts w:ascii="Calibri" w:hAnsi="Calibri" w:cs="Calibri"/>
          <w:lang w:val="el-GR"/>
        </w:rPr>
        <w:t>ασθενών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5C366F" w:rsidRPr="00D92FDE">
        <w:rPr>
          <w:rFonts w:ascii="Calibri" w:hAnsi="Calibri" w:cs="Calibri"/>
          <w:lang w:val="el-GR"/>
        </w:rPr>
        <w:t>μόνο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όταν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οι </w:t>
      </w:r>
      <w:proofErr w:type="spellStart"/>
      <w:r w:rsidR="005C366F" w:rsidRPr="00D92FDE">
        <w:rPr>
          <w:rFonts w:ascii="Calibri" w:hAnsi="Calibri" w:cs="Calibri"/>
          <w:lang w:val="el-GR"/>
        </w:rPr>
        <w:t>τεχνικές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αποκλιμάκωσης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5C366F" w:rsidRPr="00D92FDE">
        <w:rPr>
          <w:rFonts w:ascii="Calibri" w:hAnsi="Calibri" w:cs="Calibri"/>
          <w:lang w:val="el-GR"/>
        </w:rPr>
        <w:t>διαχείρισης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διέγερσης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οι </w:t>
      </w:r>
      <w:proofErr w:type="spellStart"/>
      <w:r w:rsidR="005C366F" w:rsidRPr="00D92FDE">
        <w:rPr>
          <w:rFonts w:ascii="Calibri" w:hAnsi="Calibri" w:cs="Calibri"/>
          <w:lang w:val="el-GR"/>
        </w:rPr>
        <w:t>ιατρικές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διαπραγματευτικές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τεχνικές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αποδειχθούν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αναποτελεσματικές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(βλ. </w:t>
      </w:r>
      <w:proofErr w:type="spellStart"/>
      <w:r w:rsidR="005C366F" w:rsidRPr="00D92FDE">
        <w:rPr>
          <w:rFonts w:ascii="Calibri" w:hAnsi="Calibri" w:cs="Calibri"/>
          <w:lang w:val="el-GR"/>
        </w:rPr>
        <w:t>Γνμδ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ΕισΠρΠατρ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21/2020). </w:t>
      </w:r>
      <w:proofErr w:type="spellStart"/>
      <w:r w:rsidR="005C366F" w:rsidRPr="00D92FDE">
        <w:rPr>
          <w:rFonts w:ascii="Calibri" w:hAnsi="Calibri" w:cs="Calibri"/>
          <w:lang w:val="el-GR"/>
        </w:rPr>
        <w:t>Συνεπώς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κρίνεται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αναγκαία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5C366F" w:rsidRPr="00D92FDE">
        <w:rPr>
          <w:rFonts w:ascii="Calibri" w:hAnsi="Calibri" w:cs="Calibri"/>
          <w:lang w:val="el-GR"/>
        </w:rPr>
        <w:t>λιγότερη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δυνατη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συμμετοχη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="005C366F" w:rsidRPr="00D92FDE">
        <w:rPr>
          <w:rFonts w:ascii="Calibri" w:hAnsi="Calibri" w:cs="Calibri"/>
          <w:lang w:val="el-GR"/>
        </w:rPr>
        <w:t>αστυνομίας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5C366F" w:rsidRPr="00D92FDE">
        <w:rPr>
          <w:rFonts w:ascii="Calibri" w:hAnsi="Calibri" w:cs="Calibri"/>
          <w:lang w:val="el-GR"/>
        </w:rPr>
        <w:t>φερόμενων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5C366F" w:rsidRPr="00D92FDE">
        <w:rPr>
          <w:rFonts w:ascii="Calibri" w:hAnsi="Calibri" w:cs="Calibri"/>
          <w:lang w:val="el-GR"/>
        </w:rPr>
        <w:t>ψυχικα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ασθενών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κατα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 </w:t>
      </w:r>
      <w:proofErr w:type="spellStart"/>
      <w:r w:rsidR="005C366F" w:rsidRPr="00D92FDE">
        <w:rPr>
          <w:rFonts w:ascii="Calibri" w:hAnsi="Calibri" w:cs="Calibri"/>
          <w:lang w:val="el-GR"/>
        </w:rPr>
        <w:t>διαδικασία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ακούσιας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νοσηλείας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</w:p>
    <w:p w14:paraId="11E6D145" w14:textId="0A24BDF9" w:rsidR="005C366F" w:rsidRPr="00D92FDE" w:rsidRDefault="00C2160C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2. </w:t>
      </w:r>
      <w:r w:rsidR="005C366F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5C366F" w:rsidRPr="00D92FDE">
        <w:rPr>
          <w:rFonts w:ascii="Calibri" w:hAnsi="Calibri" w:cs="Calibri"/>
          <w:lang w:val="el-GR"/>
        </w:rPr>
        <w:t>προτεινόμενη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διάταξη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προστίθεται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άρθρο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96Α στον ν. 2071/1992 και η </w:t>
      </w:r>
      <w:proofErr w:type="spellStart"/>
      <w:r w:rsidR="005C366F" w:rsidRPr="00D92FDE">
        <w:rPr>
          <w:rFonts w:ascii="Calibri" w:hAnsi="Calibri" w:cs="Calibri"/>
          <w:lang w:val="el-GR"/>
        </w:rPr>
        <w:t>διαδικασία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5C366F" w:rsidRPr="00D92FDE">
        <w:rPr>
          <w:rFonts w:ascii="Calibri" w:hAnsi="Calibri" w:cs="Calibri"/>
          <w:lang w:val="el-GR"/>
        </w:rPr>
        <w:t>φερόμενων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5C366F" w:rsidRPr="00D92FDE">
        <w:rPr>
          <w:rFonts w:ascii="Calibri" w:hAnsi="Calibri" w:cs="Calibri"/>
          <w:lang w:val="el-GR"/>
        </w:rPr>
        <w:t>ψυχικα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ασθενών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κατόπιν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εισαγγελικής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παραγγελίας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ανατίθεται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στις </w:t>
      </w:r>
      <w:proofErr w:type="spellStart"/>
      <w:r w:rsidR="005C366F" w:rsidRPr="00D92FDE">
        <w:rPr>
          <w:rFonts w:ascii="Calibri" w:hAnsi="Calibri" w:cs="Calibri"/>
          <w:lang w:val="el-GR"/>
        </w:rPr>
        <w:t>Κοινοτικές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άρθρου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11 του ν. 2716/1999, οι </w:t>
      </w:r>
      <w:proofErr w:type="spellStart"/>
      <w:r w:rsidR="005C366F" w:rsidRPr="00D92FDE">
        <w:rPr>
          <w:rFonts w:ascii="Calibri" w:hAnsi="Calibri" w:cs="Calibri"/>
          <w:lang w:val="el-GR"/>
        </w:rPr>
        <w:t>οποίες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ανήκουν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5C366F" w:rsidRPr="00D92FDE">
        <w:rPr>
          <w:rFonts w:ascii="Calibri" w:hAnsi="Calibri" w:cs="Calibri"/>
          <w:lang w:val="el-GR"/>
        </w:rPr>
        <w:t>νομικα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πρόσωπα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ιδιωτικου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δικαίου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μη </w:t>
      </w:r>
      <w:proofErr w:type="spellStart"/>
      <w:r w:rsidR="005C366F" w:rsidRPr="00D92FDE">
        <w:rPr>
          <w:rFonts w:ascii="Calibri" w:hAnsi="Calibri" w:cs="Calibri"/>
          <w:lang w:val="el-GR"/>
        </w:rPr>
        <w:t>κερδοσκοπικου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lastRenderedPageBreak/>
        <w:t>χαρακτήρα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ενω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="005C366F" w:rsidRPr="00D92FDE">
        <w:rPr>
          <w:rFonts w:ascii="Calibri" w:hAnsi="Calibri" w:cs="Calibri"/>
          <w:lang w:val="el-GR"/>
        </w:rPr>
        <w:t>αρμόδια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αστυνομικη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αρχη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συμμετέχει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εξαιρετικα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5C366F" w:rsidRPr="00D92FDE">
        <w:rPr>
          <w:rFonts w:ascii="Calibri" w:hAnsi="Calibri" w:cs="Calibri"/>
          <w:lang w:val="el-GR"/>
        </w:rPr>
        <w:t>όταν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5C366F" w:rsidRPr="00D92FDE">
        <w:rPr>
          <w:rFonts w:ascii="Calibri" w:hAnsi="Calibri" w:cs="Calibri"/>
          <w:lang w:val="el-GR"/>
        </w:rPr>
        <w:t>παρουσία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είναι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πράγματι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αναγκαία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5C366F" w:rsidRPr="00D92FDE">
        <w:rPr>
          <w:rFonts w:ascii="Calibri" w:hAnsi="Calibri" w:cs="Calibri"/>
          <w:lang w:val="el-GR"/>
        </w:rPr>
        <w:t>Ειδικότερα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οι </w:t>
      </w:r>
      <w:proofErr w:type="spellStart"/>
      <w:r w:rsidR="005C366F" w:rsidRPr="00D92FDE">
        <w:rPr>
          <w:rFonts w:ascii="Calibri" w:hAnsi="Calibri" w:cs="Calibri"/>
          <w:lang w:val="el-GR"/>
        </w:rPr>
        <w:t>Κοινοτικές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(λ.χ. </w:t>
      </w:r>
      <w:proofErr w:type="spellStart"/>
      <w:r w:rsidR="005C366F" w:rsidRPr="00D92FDE">
        <w:rPr>
          <w:rFonts w:ascii="Calibri" w:hAnsi="Calibri" w:cs="Calibri"/>
          <w:lang w:val="el-GR"/>
        </w:rPr>
        <w:t>Κέντρα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Ημέρας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Οικοτροφεία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Ξενώνες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Κινητές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), θα </w:t>
      </w:r>
      <w:proofErr w:type="spellStart"/>
      <w:r w:rsidR="005C366F" w:rsidRPr="00D92FDE">
        <w:rPr>
          <w:rFonts w:ascii="Calibri" w:hAnsi="Calibri" w:cs="Calibri"/>
          <w:lang w:val="el-GR"/>
        </w:rPr>
        <w:t>συμβάλλουν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5C366F" w:rsidRPr="00D92FDE">
        <w:rPr>
          <w:rFonts w:ascii="Calibri" w:hAnsi="Calibri" w:cs="Calibri"/>
          <w:lang w:val="el-GR"/>
        </w:rPr>
        <w:t>ουσιαστικη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αναβάθμιση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ποιότητας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5C366F" w:rsidRPr="00D92FDE">
        <w:rPr>
          <w:rFonts w:ascii="Calibri" w:hAnsi="Calibri" w:cs="Calibri"/>
          <w:lang w:val="el-GR"/>
        </w:rPr>
        <w:t>φερόμενων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5C366F" w:rsidRPr="00D92FDE">
        <w:rPr>
          <w:rFonts w:ascii="Calibri" w:hAnsi="Calibri" w:cs="Calibri"/>
          <w:lang w:val="el-GR"/>
        </w:rPr>
        <w:t>ψυχικα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ασθενών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με το </w:t>
      </w:r>
      <w:proofErr w:type="spellStart"/>
      <w:r w:rsidR="005C366F" w:rsidRPr="00D92FDE">
        <w:rPr>
          <w:rFonts w:ascii="Calibri" w:hAnsi="Calibri" w:cs="Calibri"/>
          <w:lang w:val="el-GR"/>
        </w:rPr>
        <w:t>εξειδικευμένο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προσωπικο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τους, με </w:t>
      </w:r>
      <w:proofErr w:type="spellStart"/>
      <w:r w:rsidR="005C366F" w:rsidRPr="00D92FDE">
        <w:rPr>
          <w:rFonts w:ascii="Calibri" w:hAnsi="Calibri" w:cs="Calibri"/>
          <w:lang w:val="el-GR"/>
        </w:rPr>
        <w:t>κατάλληλη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εκπαίδευση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5C366F" w:rsidRPr="00D92FDE">
        <w:rPr>
          <w:rFonts w:ascii="Calibri" w:hAnsi="Calibri" w:cs="Calibri"/>
          <w:lang w:val="el-GR"/>
        </w:rPr>
        <w:t>γνώσεις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ψυχιατρικής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5C366F" w:rsidRPr="00D92FDE">
        <w:rPr>
          <w:rFonts w:ascii="Calibri" w:hAnsi="Calibri" w:cs="Calibri"/>
          <w:lang w:val="el-GR"/>
        </w:rPr>
        <w:t>νοσηλευτικής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καθώς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με </w:t>
      </w:r>
      <w:proofErr w:type="spellStart"/>
      <w:r w:rsidR="005C366F" w:rsidRPr="00D92FDE">
        <w:rPr>
          <w:rFonts w:ascii="Calibri" w:hAnsi="Calibri" w:cs="Calibri"/>
          <w:lang w:val="el-GR"/>
        </w:rPr>
        <w:t>ειδικα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διαμορφωμένα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οχήματα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5C366F" w:rsidRPr="00D92FDE">
        <w:rPr>
          <w:rFonts w:ascii="Calibri" w:hAnsi="Calibri" w:cs="Calibri"/>
          <w:lang w:val="el-GR"/>
        </w:rPr>
        <w:t>Απο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5C366F" w:rsidRPr="00D92FDE">
        <w:rPr>
          <w:rFonts w:ascii="Calibri" w:hAnsi="Calibri" w:cs="Calibri"/>
          <w:lang w:val="el-GR"/>
        </w:rPr>
        <w:t>άλλη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πλευρα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́, η </w:t>
      </w:r>
      <w:proofErr w:type="spellStart"/>
      <w:r w:rsidR="005C366F" w:rsidRPr="00D92FDE">
        <w:rPr>
          <w:rFonts w:ascii="Calibri" w:hAnsi="Calibri" w:cs="Calibri"/>
          <w:lang w:val="el-GR"/>
        </w:rPr>
        <w:t>αρμόδια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αστυνομικη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αρχη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επιφορτίζεται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αποκλειστικα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και </w:t>
      </w:r>
      <w:proofErr w:type="spellStart"/>
      <w:r w:rsidR="005C366F" w:rsidRPr="00D92FDE">
        <w:rPr>
          <w:rFonts w:ascii="Calibri" w:hAnsi="Calibri" w:cs="Calibri"/>
          <w:lang w:val="el-GR"/>
        </w:rPr>
        <w:t>μόνο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5C366F" w:rsidRPr="00D92FDE">
        <w:rPr>
          <w:rFonts w:ascii="Calibri" w:hAnsi="Calibri" w:cs="Calibri"/>
          <w:lang w:val="el-GR"/>
        </w:rPr>
        <w:t>πράξεις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διοικητικου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καταναγκασμου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́, οι </w:t>
      </w:r>
      <w:proofErr w:type="spellStart"/>
      <w:r w:rsidR="005C366F" w:rsidRPr="00D92FDE">
        <w:rPr>
          <w:rFonts w:ascii="Calibri" w:hAnsi="Calibri" w:cs="Calibri"/>
          <w:lang w:val="el-GR"/>
        </w:rPr>
        <w:t>οποίες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εντάσσονται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5C366F" w:rsidRPr="00D92FDE">
        <w:rPr>
          <w:rFonts w:ascii="Calibri" w:hAnsi="Calibri" w:cs="Calibri"/>
          <w:lang w:val="el-GR"/>
        </w:rPr>
        <w:t>έννοια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άσκησης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δημόσιας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εξουσίας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(</w:t>
      </w:r>
      <w:proofErr w:type="spellStart"/>
      <w:r w:rsidR="005C366F" w:rsidRPr="00D92FDE">
        <w:rPr>
          <w:rFonts w:ascii="Calibri" w:hAnsi="Calibri" w:cs="Calibri"/>
          <w:lang w:val="el-GR"/>
        </w:rPr>
        <w:t>πρβλ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5C366F" w:rsidRPr="00D92FDE">
        <w:rPr>
          <w:rFonts w:ascii="Calibri" w:hAnsi="Calibri" w:cs="Calibri"/>
          <w:lang w:val="el-GR"/>
        </w:rPr>
        <w:t>ΣτΕΟλ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1934/1998, </w:t>
      </w:r>
      <w:proofErr w:type="spellStart"/>
      <w:r w:rsidR="005C366F" w:rsidRPr="00D92FDE">
        <w:rPr>
          <w:rFonts w:ascii="Calibri" w:hAnsi="Calibri" w:cs="Calibri"/>
          <w:lang w:val="el-GR"/>
        </w:rPr>
        <w:t>σκ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11, </w:t>
      </w:r>
      <w:proofErr w:type="spellStart"/>
      <w:r w:rsidR="005C366F" w:rsidRPr="00D92FDE">
        <w:rPr>
          <w:rFonts w:ascii="Calibri" w:hAnsi="Calibri" w:cs="Calibri"/>
          <w:lang w:val="el-GR"/>
        </w:rPr>
        <w:t>ΣτΕ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3946/2002, </w:t>
      </w:r>
      <w:proofErr w:type="spellStart"/>
      <w:r w:rsidR="005C366F" w:rsidRPr="00D92FDE">
        <w:rPr>
          <w:rFonts w:ascii="Calibri" w:hAnsi="Calibri" w:cs="Calibri"/>
          <w:lang w:val="el-GR"/>
        </w:rPr>
        <w:t>σκ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3), και οι </w:t>
      </w:r>
      <w:proofErr w:type="spellStart"/>
      <w:r w:rsidR="005C366F" w:rsidRPr="00D92FDE">
        <w:rPr>
          <w:rFonts w:ascii="Calibri" w:hAnsi="Calibri" w:cs="Calibri"/>
          <w:lang w:val="el-GR"/>
        </w:rPr>
        <w:t>οποίες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επιβάλλονται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κατ’ </w:t>
      </w:r>
      <w:proofErr w:type="spellStart"/>
      <w:r w:rsidR="005C366F" w:rsidRPr="00D92FDE">
        <w:rPr>
          <w:rFonts w:ascii="Calibri" w:hAnsi="Calibri" w:cs="Calibri"/>
          <w:lang w:val="el-GR"/>
        </w:rPr>
        <w:t>εξαίρεση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κατα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5C366F" w:rsidRPr="00D92FDE">
        <w:rPr>
          <w:rFonts w:ascii="Calibri" w:hAnsi="Calibri" w:cs="Calibri"/>
          <w:lang w:val="el-GR"/>
        </w:rPr>
        <w:t>διαδικασία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ως </w:t>
      </w:r>
      <w:proofErr w:type="spellStart"/>
      <w:r w:rsidR="005C366F" w:rsidRPr="00D92FDE">
        <w:rPr>
          <w:rFonts w:ascii="Calibri" w:hAnsi="Calibri" w:cs="Calibri"/>
          <w:lang w:val="el-GR"/>
        </w:rPr>
        <w:t>έσχατη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λύση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όταν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5C366F" w:rsidRPr="00D92FDE">
        <w:rPr>
          <w:rFonts w:ascii="Calibri" w:hAnsi="Calibri" w:cs="Calibri"/>
          <w:lang w:val="el-GR"/>
        </w:rPr>
        <w:t>εφαρμογη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τους </w:t>
      </w:r>
      <w:proofErr w:type="spellStart"/>
      <w:r w:rsidR="005C366F" w:rsidRPr="00D92FDE">
        <w:rPr>
          <w:rFonts w:ascii="Calibri" w:hAnsi="Calibri" w:cs="Calibri"/>
          <w:lang w:val="el-GR"/>
        </w:rPr>
        <w:t>είναι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 </w:t>
      </w:r>
      <w:proofErr w:type="spellStart"/>
      <w:r w:rsidR="005C366F" w:rsidRPr="00D92FDE">
        <w:rPr>
          <w:rFonts w:ascii="Calibri" w:hAnsi="Calibri" w:cs="Calibri"/>
          <w:lang w:val="el-GR"/>
        </w:rPr>
        <w:t>μόνο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διαθέσιμο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μέσο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που </w:t>
      </w:r>
      <w:proofErr w:type="spellStart"/>
      <w:r w:rsidR="005C366F" w:rsidRPr="00D92FDE">
        <w:rPr>
          <w:rFonts w:ascii="Calibri" w:hAnsi="Calibri" w:cs="Calibri"/>
          <w:lang w:val="el-GR"/>
        </w:rPr>
        <w:t>μπορει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να </w:t>
      </w:r>
      <w:proofErr w:type="spellStart"/>
      <w:r w:rsidR="005C366F" w:rsidRPr="00D92FDE">
        <w:rPr>
          <w:rFonts w:ascii="Calibri" w:hAnsi="Calibri" w:cs="Calibri"/>
          <w:lang w:val="el-GR"/>
        </w:rPr>
        <w:t>αποτρέψει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άμεση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5C366F" w:rsidRPr="00D92FDE">
        <w:rPr>
          <w:rFonts w:ascii="Calibri" w:hAnsi="Calibri" w:cs="Calibri"/>
          <w:lang w:val="el-GR"/>
        </w:rPr>
        <w:t>επικείμενη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βλάβη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="005C366F" w:rsidRPr="00D92FDE">
        <w:rPr>
          <w:rFonts w:ascii="Calibri" w:hAnsi="Calibri" w:cs="Calibri"/>
          <w:lang w:val="el-GR"/>
        </w:rPr>
        <w:t>ασθενη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ή σε </w:t>
      </w:r>
      <w:proofErr w:type="spellStart"/>
      <w:r w:rsidR="005C366F" w:rsidRPr="00D92FDE">
        <w:rPr>
          <w:rFonts w:ascii="Calibri" w:hAnsi="Calibri" w:cs="Calibri"/>
          <w:lang w:val="el-GR"/>
        </w:rPr>
        <w:t>τρίτους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</w:p>
    <w:p w14:paraId="5EF70900" w14:textId="473181B6" w:rsidR="005C366F" w:rsidRPr="00D92FDE" w:rsidRDefault="00C2160C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3. </w:t>
      </w:r>
      <w:proofErr w:type="spellStart"/>
      <w:r w:rsidR="005C366F" w:rsidRPr="00D92FDE">
        <w:rPr>
          <w:rFonts w:ascii="Calibri" w:hAnsi="Calibri" w:cs="Calibri"/>
          <w:lang w:val="el-GR"/>
        </w:rPr>
        <w:t>Επισημαίνεται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μάλιστα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ότι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διαχρονικα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ήταν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σκοπός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νομοθέτη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να </w:t>
      </w:r>
      <w:proofErr w:type="spellStart"/>
      <w:r w:rsidR="005C366F" w:rsidRPr="00D92FDE">
        <w:rPr>
          <w:rFonts w:ascii="Calibri" w:hAnsi="Calibri" w:cs="Calibri"/>
          <w:lang w:val="el-GR"/>
        </w:rPr>
        <w:t>συμμετέχουν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5C366F" w:rsidRPr="00D92FDE">
        <w:rPr>
          <w:rFonts w:ascii="Calibri" w:hAnsi="Calibri" w:cs="Calibri"/>
          <w:lang w:val="el-GR"/>
        </w:rPr>
        <w:t>διαδικασία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ακούσιας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νοσηλείας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και εν </w:t>
      </w:r>
      <w:proofErr w:type="spellStart"/>
      <w:r w:rsidR="005C366F" w:rsidRPr="00D92FDE">
        <w:rPr>
          <w:rFonts w:ascii="Calibri" w:hAnsi="Calibri" w:cs="Calibri"/>
          <w:lang w:val="el-GR"/>
        </w:rPr>
        <w:t>τέλει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στην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5C366F" w:rsidRPr="00D92FDE">
        <w:rPr>
          <w:rFonts w:ascii="Calibri" w:hAnsi="Calibri" w:cs="Calibri"/>
          <w:lang w:val="el-GR"/>
        </w:rPr>
        <w:t>φερόμενων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5C366F" w:rsidRPr="00D92FDE">
        <w:rPr>
          <w:rFonts w:ascii="Calibri" w:hAnsi="Calibri" w:cs="Calibri"/>
          <w:lang w:val="el-GR"/>
        </w:rPr>
        <w:t>ψυχικα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ασθενών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οι </w:t>
      </w:r>
      <w:proofErr w:type="spellStart"/>
      <w:r w:rsidR="005C366F" w:rsidRPr="00D92FDE">
        <w:rPr>
          <w:rFonts w:ascii="Calibri" w:hAnsi="Calibri" w:cs="Calibri"/>
          <w:lang w:val="el-GR"/>
        </w:rPr>
        <w:t>Κοινοτικές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άρθρου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11 του ν. 2716/1999, οι </w:t>
      </w:r>
      <w:proofErr w:type="spellStart"/>
      <w:r w:rsidR="005C366F" w:rsidRPr="00D92FDE">
        <w:rPr>
          <w:rFonts w:ascii="Calibri" w:hAnsi="Calibri" w:cs="Calibri"/>
          <w:lang w:val="el-GR"/>
        </w:rPr>
        <w:t>οποίες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ανήκουν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5C366F" w:rsidRPr="00D92FDE">
        <w:rPr>
          <w:rFonts w:ascii="Calibri" w:hAnsi="Calibri" w:cs="Calibri"/>
          <w:lang w:val="el-GR"/>
        </w:rPr>
        <w:t>νομικα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πρόσωπα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ιδιωτικου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δικαίου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μη </w:t>
      </w:r>
      <w:proofErr w:type="spellStart"/>
      <w:r w:rsidR="005C366F" w:rsidRPr="00D92FDE">
        <w:rPr>
          <w:rFonts w:ascii="Calibri" w:hAnsi="Calibri" w:cs="Calibri"/>
          <w:lang w:val="el-GR"/>
        </w:rPr>
        <w:t>κερδοσκοπικου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χαρακτήρα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Οι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αυτές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είναι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ουσιαστικα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ενταγμένες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στο </w:t>
      </w:r>
      <w:proofErr w:type="spellStart"/>
      <w:r w:rsidR="005C366F" w:rsidRPr="00D92FDE">
        <w:rPr>
          <w:rFonts w:ascii="Calibri" w:hAnsi="Calibri" w:cs="Calibri"/>
          <w:lang w:val="el-GR"/>
        </w:rPr>
        <w:t>δημόσιο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σύστημα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τις </w:t>
      </w:r>
      <w:proofErr w:type="spellStart"/>
      <w:r w:rsidR="005C366F" w:rsidRPr="00D92FDE">
        <w:rPr>
          <w:rFonts w:ascii="Calibri" w:hAnsi="Calibri" w:cs="Calibri"/>
          <w:lang w:val="el-GR"/>
        </w:rPr>
        <w:t>διαχειρίζονται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υπο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5C366F" w:rsidRPr="00D92FDE">
        <w:rPr>
          <w:rFonts w:ascii="Calibri" w:hAnsi="Calibri" w:cs="Calibri"/>
          <w:lang w:val="el-GR"/>
        </w:rPr>
        <w:t>εποπτεία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κράτους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εδω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και </w:t>
      </w:r>
      <w:proofErr w:type="spellStart"/>
      <w:r w:rsidR="005C366F" w:rsidRPr="00D92FDE">
        <w:rPr>
          <w:rFonts w:ascii="Calibri" w:hAnsi="Calibri" w:cs="Calibri"/>
          <w:lang w:val="el-GR"/>
        </w:rPr>
        <w:t>δεκαετίες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στο </w:t>
      </w:r>
      <w:proofErr w:type="spellStart"/>
      <w:r w:rsidR="005C366F" w:rsidRPr="00D92FDE">
        <w:rPr>
          <w:rFonts w:ascii="Calibri" w:hAnsi="Calibri" w:cs="Calibri"/>
          <w:lang w:val="el-GR"/>
        </w:rPr>
        <w:t>πλαίσιο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5C366F" w:rsidRPr="00D92FDE">
        <w:rPr>
          <w:rFonts w:ascii="Calibri" w:hAnsi="Calibri" w:cs="Calibri"/>
          <w:lang w:val="el-GR"/>
        </w:rPr>
        <w:t>λεγόμενης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ψυχιατρικής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μεταρρύθμισης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νομικα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πρόσωπα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ιδιωτικου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δικαίου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μη </w:t>
      </w:r>
      <w:proofErr w:type="spellStart"/>
      <w:r w:rsidR="005C366F" w:rsidRPr="00D92FDE">
        <w:rPr>
          <w:rFonts w:ascii="Calibri" w:hAnsi="Calibri" w:cs="Calibri"/>
          <w:lang w:val="el-GR"/>
        </w:rPr>
        <w:t>κερδοσκοπικου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χαρακτήρα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επιχορηγούμενα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τον </w:t>
      </w:r>
      <w:proofErr w:type="spellStart"/>
      <w:r w:rsidR="005C366F" w:rsidRPr="00D92FDE">
        <w:rPr>
          <w:rFonts w:ascii="Calibri" w:hAnsi="Calibri" w:cs="Calibri"/>
          <w:lang w:val="el-GR"/>
        </w:rPr>
        <w:t>κρατικο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προϋπολογισμο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́. </w:t>
      </w:r>
      <w:proofErr w:type="spellStart"/>
      <w:r w:rsidR="005C366F" w:rsidRPr="00D92FDE">
        <w:rPr>
          <w:rFonts w:ascii="Calibri" w:hAnsi="Calibri" w:cs="Calibri"/>
          <w:lang w:val="el-GR"/>
        </w:rPr>
        <w:t>Περαιτέρω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σύμφωνα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την </w:t>
      </w:r>
      <w:proofErr w:type="spellStart"/>
      <w:r w:rsidR="005C366F" w:rsidRPr="00D92FDE">
        <w:rPr>
          <w:rFonts w:ascii="Calibri" w:hAnsi="Calibri" w:cs="Calibri"/>
          <w:lang w:val="el-GR"/>
        </w:rPr>
        <w:t>εισηγητικη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έκθεση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ν. 2716/1999, «Στο </w:t>
      </w:r>
      <w:proofErr w:type="spellStart"/>
      <w:r w:rsidR="005C366F" w:rsidRPr="00D92FDE">
        <w:rPr>
          <w:rFonts w:ascii="Calibri" w:hAnsi="Calibri" w:cs="Calibri"/>
          <w:lang w:val="el-GR"/>
        </w:rPr>
        <w:t>πλαίσιο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5C366F" w:rsidRPr="00D92FDE">
        <w:rPr>
          <w:rFonts w:ascii="Calibri" w:hAnsi="Calibri" w:cs="Calibri"/>
          <w:lang w:val="el-GR"/>
        </w:rPr>
        <w:t>αρχών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των </w:t>
      </w:r>
      <w:proofErr w:type="spellStart"/>
      <w:r w:rsidR="005C366F" w:rsidRPr="00D92FDE">
        <w:rPr>
          <w:rFonts w:ascii="Calibri" w:hAnsi="Calibri" w:cs="Calibri"/>
          <w:lang w:val="el-GR"/>
        </w:rPr>
        <w:t>επιδιώξεων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Εθνικου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Συστήματος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[...] </w:t>
      </w:r>
      <w:proofErr w:type="spellStart"/>
      <w:r w:rsidR="005C366F" w:rsidRPr="00D92FDE">
        <w:rPr>
          <w:rFonts w:ascii="Calibri" w:hAnsi="Calibri" w:cs="Calibri"/>
          <w:lang w:val="el-GR"/>
        </w:rPr>
        <w:t>στόχος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είναι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5C366F" w:rsidRPr="00D92FDE">
        <w:rPr>
          <w:rFonts w:ascii="Calibri" w:hAnsi="Calibri" w:cs="Calibri"/>
          <w:lang w:val="el-GR"/>
        </w:rPr>
        <w:t>δημιουργία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ενός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ενιαίου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αποκεντρωμένου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5C366F" w:rsidRPr="00D92FDE">
        <w:rPr>
          <w:rFonts w:ascii="Calibri" w:hAnsi="Calibri" w:cs="Calibri"/>
          <w:lang w:val="el-GR"/>
        </w:rPr>
        <w:t>αποτελεσματικου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δικτύου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υπηρεσιών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[...]» (βλ. σ. 1 της </w:t>
      </w:r>
      <w:proofErr w:type="spellStart"/>
      <w:r w:rsidR="005C366F" w:rsidRPr="00D92FDE">
        <w:rPr>
          <w:rFonts w:ascii="Calibri" w:hAnsi="Calibri" w:cs="Calibri"/>
          <w:lang w:val="el-GR"/>
        </w:rPr>
        <w:t>εισηγητικής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έκθεσης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). Για τον </w:t>
      </w:r>
      <w:proofErr w:type="spellStart"/>
      <w:r w:rsidR="005C366F" w:rsidRPr="00D92FDE">
        <w:rPr>
          <w:rFonts w:ascii="Calibri" w:hAnsi="Calibri" w:cs="Calibri"/>
          <w:lang w:val="el-GR"/>
        </w:rPr>
        <w:t>λόγο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αυτο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5C366F" w:rsidRPr="00D92FDE">
        <w:rPr>
          <w:rFonts w:ascii="Calibri" w:hAnsi="Calibri" w:cs="Calibri"/>
          <w:lang w:val="el-GR"/>
        </w:rPr>
        <w:t>σύμφωνα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τα </w:t>
      </w:r>
      <w:proofErr w:type="spellStart"/>
      <w:r w:rsidR="005C366F" w:rsidRPr="00D92FDE">
        <w:rPr>
          <w:rFonts w:ascii="Calibri" w:hAnsi="Calibri" w:cs="Calibri"/>
          <w:lang w:val="el-GR"/>
        </w:rPr>
        <w:t>δύο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πρώτα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εδάφια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της παρ. 13 του </w:t>
      </w:r>
      <w:proofErr w:type="spellStart"/>
      <w:r w:rsidR="005C366F" w:rsidRPr="00D92FDE">
        <w:rPr>
          <w:rFonts w:ascii="Calibri" w:hAnsi="Calibri" w:cs="Calibri"/>
          <w:lang w:val="el-GR"/>
        </w:rPr>
        <w:t>άρθρου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2 του ν. 2716/1999 </w:t>
      </w:r>
      <w:proofErr w:type="spellStart"/>
      <w:r w:rsidR="005C366F" w:rsidRPr="00D92FDE">
        <w:rPr>
          <w:rFonts w:ascii="Calibri" w:hAnsi="Calibri" w:cs="Calibri"/>
          <w:lang w:val="el-GR"/>
        </w:rPr>
        <w:t>προβλέπεται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ότι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«Οι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Τομέα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παρέχουν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υπηρεσίες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στα </w:t>
      </w:r>
      <w:proofErr w:type="spellStart"/>
      <w:r w:rsidR="005C366F" w:rsidRPr="00D92FDE">
        <w:rPr>
          <w:rFonts w:ascii="Calibri" w:hAnsi="Calibri" w:cs="Calibri"/>
          <w:lang w:val="el-GR"/>
        </w:rPr>
        <w:t>άτομα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5C366F" w:rsidRPr="00D92FDE">
        <w:rPr>
          <w:rFonts w:ascii="Calibri" w:hAnsi="Calibri" w:cs="Calibri"/>
          <w:lang w:val="el-GR"/>
        </w:rPr>
        <w:t>ψυχικές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διαταραχές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που </w:t>
      </w:r>
      <w:proofErr w:type="spellStart"/>
      <w:r w:rsidR="005C366F" w:rsidRPr="00D92FDE">
        <w:rPr>
          <w:rFonts w:ascii="Calibri" w:hAnsi="Calibri" w:cs="Calibri"/>
          <w:lang w:val="el-GR"/>
        </w:rPr>
        <w:t>κατοικούν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5C366F" w:rsidRPr="00D92FDE">
        <w:rPr>
          <w:rFonts w:ascii="Calibri" w:hAnsi="Calibri" w:cs="Calibri"/>
          <w:lang w:val="el-GR"/>
        </w:rPr>
        <w:t>διαμένουν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5C366F" w:rsidRPr="00D92FDE">
        <w:rPr>
          <w:rFonts w:ascii="Calibri" w:hAnsi="Calibri" w:cs="Calibri"/>
          <w:lang w:val="el-GR"/>
        </w:rPr>
        <w:t>περιοχη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αρμοδιότητας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Τομέα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Το </w:t>
      </w:r>
      <w:proofErr w:type="spellStart"/>
      <w:r w:rsidR="005C366F" w:rsidRPr="00D92FDE">
        <w:rPr>
          <w:rFonts w:ascii="Calibri" w:hAnsi="Calibri" w:cs="Calibri"/>
          <w:lang w:val="el-GR"/>
        </w:rPr>
        <w:t>αυτο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ισχύει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στην </w:t>
      </w:r>
      <w:proofErr w:type="spellStart"/>
      <w:r w:rsidR="005C366F" w:rsidRPr="00D92FDE">
        <w:rPr>
          <w:rFonts w:ascii="Calibri" w:hAnsi="Calibri" w:cs="Calibri"/>
          <w:lang w:val="el-GR"/>
        </w:rPr>
        <w:t>περίπτωση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ακούσιας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νοσηλείας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.». Στις </w:t>
      </w:r>
      <w:proofErr w:type="spellStart"/>
      <w:r w:rsidR="005C366F" w:rsidRPr="00D92FDE">
        <w:rPr>
          <w:rFonts w:ascii="Calibri" w:hAnsi="Calibri" w:cs="Calibri"/>
          <w:lang w:val="el-GR"/>
        </w:rPr>
        <w:t>ανωτέρω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οι </w:t>
      </w:r>
      <w:proofErr w:type="spellStart"/>
      <w:r w:rsidR="005C366F" w:rsidRPr="00D92FDE">
        <w:rPr>
          <w:rFonts w:ascii="Calibri" w:hAnsi="Calibri" w:cs="Calibri"/>
          <w:lang w:val="el-GR"/>
        </w:rPr>
        <w:t>οποίες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παρέχουν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υπηρεσίες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ακούσιας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νοσηλείας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προφανώς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εντάσσονται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οι </w:t>
      </w:r>
      <w:proofErr w:type="spellStart"/>
      <w:r w:rsidR="005C366F" w:rsidRPr="00D92FDE">
        <w:rPr>
          <w:rFonts w:ascii="Calibri" w:hAnsi="Calibri" w:cs="Calibri"/>
          <w:lang w:val="el-GR"/>
        </w:rPr>
        <w:t>Κοινοτικές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Μονάδες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Ψυχικής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Υγείας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5C366F" w:rsidRPr="00D92FDE">
        <w:rPr>
          <w:rFonts w:ascii="Calibri" w:hAnsi="Calibri" w:cs="Calibri"/>
          <w:lang w:val="el-GR"/>
        </w:rPr>
        <w:t>άρθρου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11 του ν. 2716/1999, οι </w:t>
      </w:r>
      <w:proofErr w:type="spellStart"/>
      <w:r w:rsidR="005C366F" w:rsidRPr="00D92FDE">
        <w:rPr>
          <w:rFonts w:ascii="Calibri" w:hAnsi="Calibri" w:cs="Calibri"/>
          <w:lang w:val="el-GR"/>
        </w:rPr>
        <w:t>οποίες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ανήκουν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5C366F" w:rsidRPr="00D92FDE">
        <w:rPr>
          <w:rFonts w:ascii="Calibri" w:hAnsi="Calibri" w:cs="Calibri"/>
          <w:lang w:val="el-GR"/>
        </w:rPr>
        <w:t>νομικα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πρόσωπα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ιδιωτικου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δικαίου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μη </w:t>
      </w:r>
      <w:proofErr w:type="spellStart"/>
      <w:r w:rsidR="005C366F" w:rsidRPr="00D92FDE">
        <w:rPr>
          <w:rFonts w:ascii="Calibri" w:hAnsi="Calibri" w:cs="Calibri"/>
          <w:lang w:val="el-GR"/>
        </w:rPr>
        <w:t>κερδοσκοπικου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χαρακτήρα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Και </w:t>
      </w:r>
      <w:proofErr w:type="spellStart"/>
      <w:r w:rsidR="005C366F" w:rsidRPr="00D92FDE">
        <w:rPr>
          <w:rFonts w:ascii="Calibri" w:hAnsi="Calibri" w:cs="Calibri"/>
          <w:lang w:val="el-GR"/>
        </w:rPr>
        <w:t>αυτονόητο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είναι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5C366F" w:rsidRPr="00D92FDE">
        <w:rPr>
          <w:rFonts w:ascii="Calibri" w:hAnsi="Calibri" w:cs="Calibri"/>
          <w:lang w:val="el-GR"/>
        </w:rPr>
        <w:t>ότι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μία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απο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τις </w:t>
      </w:r>
      <w:proofErr w:type="spellStart"/>
      <w:r w:rsidR="005C366F" w:rsidRPr="00D92FDE">
        <w:rPr>
          <w:rFonts w:ascii="Calibri" w:hAnsi="Calibri" w:cs="Calibri"/>
          <w:lang w:val="el-GR"/>
        </w:rPr>
        <w:t>βασικές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υπηρεσίες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ακούσιας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νοσηλείας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5C366F" w:rsidRPr="00D92FDE">
        <w:rPr>
          <w:rFonts w:ascii="Calibri" w:hAnsi="Calibri" w:cs="Calibri"/>
          <w:lang w:val="el-GR"/>
        </w:rPr>
        <w:t>είναι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και η </w:t>
      </w:r>
      <w:proofErr w:type="spellStart"/>
      <w:r w:rsidR="005C366F" w:rsidRPr="00D92FDE">
        <w:rPr>
          <w:rFonts w:ascii="Calibri" w:hAnsi="Calibri" w:cs="Calibri"/>
          <w:lang w:val="el-GR"/>
        </w:rPr>
        <w:t>μεταφορα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5C366F" w:rsidRPr="00D92FDE">
        <w:rPr>
          <w:rFonts w:ascii="Calibri" w:hAnsi="Calibri" w:cs="Calibri"/>
          <w:lang w:val="el-GR"/>
        </w:rPr>
        <w:t>φερόμενων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5C366F" w:rsidRPr="00D92FDE">
        <w:rPr>
          <w:rFonts w:ascii="Calibri" w:hAnsi="Calibri" w:cs="Calibri"/>
          <w:lang w:val="el-GR"/>
        </w:rPr>
        <w:t>ψυχικα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5C366F" w:rsidRPr="00D92FDE">
        <w:rPr>
          <w:rFonts w:ascii="Calibri" w:hAnsi="Calibri" w:cs="Calibri"/>
          <w:lang w:val="el-GR"/>
        </w:rPr>
        <w:t>ασθενών</w:t>
      </w:r>
      <w:proofErr w:type="spellEnd"/>
      <w:r w:rsidR="005C366F" w:rsidRPr="00D92FDE">
        <w:rPr>
          <w:rFonts w:ascii="Calibri" w:hAnsi="Calibri" w:cs="Calibri"/>
          <w:lang w:val="el-GR"/>
        </w:rPr>
        <w:t xml:space="preserve">. </w:t>
      </w:r>
    </w:p>
    <w:p w14:paraId="5B703AD6" w14:textId="005276CB" w:rsidR="006C7EA8" w:rsidRPr="00D92FDE" w:rsidRDefault="00ED165B" w:rsidP="009753FB">
      <w:pPr>
        <w:pStyle w:val="Web"/>
        <w:spacing w:line="276" w:lineRule="auto"/>
        <w:jc w:val="both"/>
        <w:rPr>
          <w:rFonts w:ascii="Calibri" w:hAnsi="Calibri" w:cs="Calibri"/>
          <w:b/>
          <w:bCs/>
          <w:lang w:val="el-GR"/>
        </w:rPr>
      </w:pPr>
      <w:r w:rsidRPr="00D92FDE">
        <w:rPr>
          <w:rFonts w:ascii="Calibri" w:hAnsi="Calibri" w:cs="Calibri"/>
          <w:b/>
          <w:bCs/>
          <w:lang w:val="el-GR"/>
        </w:rPr>
        <w:t>Γ</w:t>
      </w:r>
      <w:r w:rsidR="007917E1" w:rsidRPr="00D92FDE">
        <w:rPr>
          <w:rFonts w:ascii="Calibri" w:hAnsi="Calibri" w:cs="Calibri"/>
          <w:b/>
          <w:bCs/>
          <w:lang w:val="el-GR"/>
        </w:rPr>
        <w:t>. Ποιους φορείς ή πληθυσμιακές ομάδες αφορά;</w:t>
      </w:r>
    </w:p>
    <w:p w14:paraId="4330A49F" w14:textId="77777777" w:rsidR="007917E1" w:rsidRPr="00D92FDE" w:rsidRDefault="007917E1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Τους </w:t>
      </w:r>
      <w:proofErr w:type="spellStart"/>
      <w:r w:rsidRPr="00D92FDE">
        <w:rPr>
          <w:rFonts w:ascii="Calibri" w:hAnsi="Calibri" w:cs="Calibri"/>
          <w:lang w:val="el-GR"/>
        </w:rPr>
        <w:t>φερόμενους</w:t>
      </w:r>
      <w:proofErr w:type="spellEnd"/>
      <w:r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Pr="00D92FDE">
        <w:rPr>
          <w:rFonts w:ascii="Calibri" w:hAnsi="Calibri" w:cs="Calibri"/>
          <w:lang w:val="el-GR"/>
        </w:rPr>
        <w:t>ψυχικα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ασθενείς</w:t>
      </w:r>
      <w:proofErr w:type="spellEnd"/>
      <w:r w:rsidRPr="00D92FDE">
        <w:rPr>
          <w:rFonts w:ascii="Calibri" w:hAnsi="Calibri" w:cs="Calibri"/>
          <w:lang w:val="el-GR"/>
        </w:rPr>
        <w:t xml:space="preserve">, οι </w:t>
      </w:r>
      <w:proofErr w:type="spellStart"/>
      <w:r w:rsidRPr="00D92FDE">
        <w:rPr>
          <w:rFonts w:ascii="Calibri" w:hAnsi="Calibri" w:cs="Calibri"/>
          <w:lang w:val="el-GR"/>
        </w:rPr>
        <w:t>οποίοι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υπόκεινται</w:t>
      </w:r>
      <w:proofErr w:type="spellEnd"/>
      <w:r w:rsidRPr="00D92FDE">
        <w:rPr>
          <w:rFonts w:ascii="Calibri" w:hAnsi="Calibri" w:cs="Calibri"/>
          <w:lang w:val="el-GR"/>
        </w:rPr>
        <w:t xml:space="preserve"> στη </w:t>
      </w:r>
      <w:proofErr w:type="spellStart"/>
      <w:r w:rsidRPr="00D92FDE">
        <w:rPr>
          <w:rFonts w:ascii="Calibri" w:hAnsi="Calibri" w:cs="Calibri"/>
          <w:lang w:val="el-GR"/>
        </w:rPr>
        <w:t>διαδικασία</w:t>
      </w:r>
      <w:proofErr w:type="spellEnd"/>
      <w:r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Pr="00D92FDE">
        <w:rPr>
          <w:rFonts w:ascii="Calibri" w:hAnsi="Calibri" w:cs="Calibri"/>
          <w:lang w:val="el-GR"/>
        </w:rPr>
        <w:t>ακούσιας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νοσηλείας</w:t>
      </w:r>
      <w:proofErr w:type="spellEnd"/>
      <w:r w:rsidRPr="00D92FDE">
        <w:rPr>
          <w:rFonts w:ascii="Calibri" w:hAnsi="Calibri" w:cs="Calibri"/>
          <w:lang w:val="el-GR"/>
        </w:rPr>
        <w:t xml:space="preserve">, τους </w:t>
      </w:r>
      <w:proofErr w:type="spellStart"/>
      <w:r w:rsidRPr="00D92FDE">
        <w:rPr>
          <w:rFonts w:ascii="Calibri" w:hAnsi="Calibri" w:cs="Calibri"/>
          <w:lang w:val="el-GR"/>
        </w:rPr>
        <w:t>Εισαγγελείς</w:t>
      </w:r>
      <w:proofErr w:type="spellEnd"/>
      <w:r w:rsidRPr="00D92FDE">
        <w:rPr>
          <w:rFonts w:ascii="Calibri" w:hAnsi="Calibri" w:cs="Calibri"/>
          <w:lang w:val="el-GR"/>
        </w:rPr>
        <w:t xml:space="preserve">, τις </w:t>
      </w:r>
      <w:proofErr w:type="spellStart"/>
      <w:r w:rsidRPr="00D92FDE">
        <w:rPr>
          <w:rFonts w:ascii="Calibri" w:hAnsi="Calibri" w:cs="Calibri"/>
          <w:lang w:val="el-GR"/>
        </w:rPr>
        <w:t>Αστυνομικές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Αρχές</w:t>
      </w:r>
      <w:proofErr w:type="spellEnd"/>
      <w:r w:rsidRPr="00D92FDE">
        <w:rPr>
          <w:rFonts w:ascii="Calibri" w:hAnsi="Calibri" w:cs="Calibri"/>
          <w:lang w:val="el-GR"/>
        </w:rPr>
        <w:t xml:space="preserve">, τις </w:t>
      </w:r>
      <w:proofErr w:type="spellStart"/>
      <w:r w:rsidRPr="00D92FDE">
        <w:rPr>
          <w:rFonts w:ascii="Calibri" w:hAnsi="Calibri" w:cs="Calibri"/>
          <w:lang w:val="el-GR"/>
        </w:rPr>
        <w:t>Μονάδες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Pr="00D92FDE">
        <w:rPr>
          <w:rFonts w:ascii="Calibri" w:hAnsi="Calibri" w:cs="Calibri"/>
          <w:lang w:val="el-GR"/>
        </w:rPr>
        <w:t>άρθρου</w:t>
      </w:r>
      <w:proofErr w:type="spellEnd"/>
      <w:r w:rsidRPr="00D92FDE">
        <w:rPr>
          <w:rFonts w:ascii="Calibri" w:hAnsi="Calibri" w:cs="Calibri"/>
          <w:lang w:val="el-GR"/>
        </w:rPr>
        <w:t xml:space="preserve"> 11 του ν. 2716/1999, τις </w:t>
      </w:r>
      <w:proofErr w:type="spellStart"/>
      <w:r w:rsidRPr="00D92FDE">
        <w:rPr>
          <w:rFonts w:ascii="Calibri" w:hAnsi="Calibri" w:cs="Calibri"/>
          <w:lang w:val="el-GR"/>
        </w:rPr>
        <w:t>Περιφερειακές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Διοικήσεις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Τομέων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Ψυχικής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Υγείας</w:t>
      </w:r>
      <w:proofErr w:type="spellEnd"/>
      <w:r w:rsidRPr="00D92FDE">
        <w:rPr>
          <w:rFonts w:ascii="Calibri" w:hAnsi="Calibri" w:cs="Calibri"/>
          <w:lang w:val="el-GR"/>
        </w:rPr>
        <w:t xml:space="preserve"> (</w:t>
      </w:r>
      <w:proofErr w:type="spellStart"/>
      <w:r w:rsidRPr="00D92FDE">
        <w:rPr>
          <w:rFonts w:ascii="Calibri" w:hAnsi="Calibri" w:cs="Calibri"/>
          <w:lang w:val="el-GR"/>
        </w:rPr>
        <w:t>Πε.Δι.Το.Ψ.Υ</w:t>
      </w:r>
      <w:proofErr w:type="spellEnd"/>
      <w:r w:rsidRPr="00D92FDE">
        <w:rPr>
          <w:rFonts w:ascii="Calibri" w:hAnsi="Calibri" w:cs="Calibri"/>
          <w:lang w:val="el-GR"/>
        </w:rPr>
        <w:t xml:space="preserve">.), το </w:t>
      </w:r>
      <w:r w:rsidRPr="00D92FDE">
        <w:rPr>
          <w:rFonts w:ascii="Calibri" w:hAnsi="Calibri" w:cs="Calibri"/>
          <w:lang w:val="el-GR"/>
        </w:rPr>
        <w:lastRenderedPageBreak/>
        <w:t xml:space="preserve">Ε.Κ.Α.Β., την </w:t>
      </w:r>
      <w:proofErr w:type="spellStart"/>
      <w:r w:rsidRPr="00D92FDE">
        <w:rPr>
          <w:rFonts w:ascii="Calibri" w:hAnsi="Calibri" w:cs="Calibri"/>
          <w:lang w:val="el-GR"/>
        </w:rPr>
        <w:t>Ειδικη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Επιτροπη</w:t>
      </w:r>
      <w:proofErr w:type="spellEnd"/>
      <w:r w:rsidRPr="00D92FDE">
        <w:rPr>
          <w:rFonts w:ascii="Calibri" w:hAnsi="Calibri" w:cs="Calibri"/>
          <w:lang w:val="el-GR"/>
        </w:rPr>
        <w:t xml:space="preserve">́ </w:t>
      </w:r>
      <w:proofErr w:type="spellStart"/>
      <w:r w:rsidRPr="00D92FDE">
        <w:rPr>
          <w:rFonts w:ascii="Calibri" w:hAnsi="Calibri" w:cs="Calibri"/>
          <w:lang w:val="el-GR"/>
        </w:rPr>
        <w:t>Ελέγχου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Προστασίας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Δικαιωμάτων</w:t>
      </w:r>
      <w:proofErr w:type="spellEnd"/>
      <w:r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Pr="00D92FDE">
        <w:rPr>
          <w:rFonts w:ascii="Calibri" w:hAnsi="Calibri" w:cs="Calibri"/>
          <w:lang w:val="el-GR"/>
        </w:rPr>
        <w:t>Ατόμων</w:t>
      </w:r>
      <w:proofErr w:type="spellEnd"/>
      <w:r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Pr="00D92FDE">
        <w:rPr>
          <w:rFonts w:ascii="Calibri" w:hAnsi="Calibri" w:cs="Calibri"/>
          <w:lang w:val="el-GR"/>
        </w:rPr>
        <w:t>Ψυχικές</w:t>
      </w:r>
      <w:proofErr w:type="spellEnd"/>
      <w:r w:rsidRPr="00D92FDE">
        <w:rPr>
          <w:rFonts w:ascii="Calibri" w:hAnsi="Calibri" w:cs="Calibri"/>
          <w:lang w:val="el-GR"/>
        </w:rPr>
        <w:t xml:space="preserve"> </w:t>
      </w:r>
      <w:proofErr w:type="spellStart"/>
      <w:r w:rsidRPr="00D92FDE">
        <w:rPr>
          <w:rFonts w:ascii="Calibri" w:hAnsi="Calibri" w:cs="Calibri"/>
          <w:lang w:val="el-GR"/>
        </w:rPr>
        <w:t>Διαταραχές</w:t>
      </w:r>
      <w:proofErr w:type="spellEnd"/>
      <w:r w:rsidRPr="00D92FDE">
        <w:rPr>
          <w:rFonts w:ascii="Calibri" w:hAnsi="Calibri" w:cs="Calibri"/>
          <w:lang w:val="el-GR"/>
        </w:rPr>
        <w:t xml:space="preserve">. </w:t>
      </w:r>
    </w:p>
    <w:p w14:paraId="0A828B9C" w14:textId="0DDCD25F" w:rsidR="007917E1" w:rsidRPr="00D92FDE" w:rsidRDefault="00ED165B" w:rsidP="009753FB">
      <w:pPr>
        <w:pStyle w:val="Web"/>
        <w:spacing w:line="276" w:lineRule="auto"/>
        <w:jc w:val="both"/>
        <w:rPr>
          <w:rFonts w:ascii="Calibri" w:hAnsi="Calibri" w:cs="Calibri"/>
          <w:b/>
          <w:bCs/>
          <w:lang w:val="el-GR"/>
        </w:rPr>
      </w:pPr>
      <w:r w:rsidRPr="00D92FDE">
        <w:rPr>
          <w:rFonts w:ascii="Calibri" w:hAnsi="Calibri" w:cs="Calibri"/>
          <w:b/>
          <w:bCs/>
          <w:lang w:val="el-GR"/>
        </w:rPr>
        <w:t>Δ</w:t>
      </w:r>
      <w:r w:rsidR="007917E1" w:rsidRPr="00D92FDE">
        <w:rPr>
          <w:rFonts w:ascii="Calibri" w:hAnsi="Calibri" w:cs="Calibri"/>
          <w:b/>
          <w:bCs/>
          <w:lang w:val="el-GR"/>
        </w:rPr>
        <w:t>. Κατ’ άρθρο ανάλυση αξιολογούμενης ρύθμισης / Σύνοψη στόχων κάθε άρθρου</w:t>
      </w:r>
    </w:p>
    <w:p w14:paraId="7A9BF85A" w14:textId="04297961" w:rsidR="00F00A5B" w:rsidRPr="00D92FDE" w:rsidRDefault="00ED165B" w:rsidP="009753FB">
      <w:pPr>
        <w:pStyle w:val="Web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1. </w:t>
      </w:r>
      <w:r w:rsidR="00F00A5B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F00A5B" w:rsidRPr="00D92FDE">
        <w:rPr>
          <w:rFonts w:ascii="Calibri" w:hAnsi="Calibri" w:cs="Calibri"/>
          <w:lang w:val="el-GR"/>
        </w:rPr>
        <w:t>προτεινόμενη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διάταξη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προστίθεται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άρθρο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96Α στον ν. 2071/1992. </w:t>
      </w:r>
      <w:proofErr w:type="spellStart"/>
      <w:r w:rsidR="00F00A5B" w:rsidRPr="00D92FDE">
        <w:rPr>
          <w:rFonts w:ascii="Calibri" w:hAnsi="Calibri" w:cs="Calibri"/>
          <w:lang w:val="el-GR"/>
        </w:rPr>
        <w:t>Ειδικότερα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: </w:t>
      </w:r>
    </w:p>
    <w:p w14:paraId="5A8F4153" w14:textId="1D2146B9" w:rsidR="00F00A5B" w:rsidRPr="00D92FDE" w:rsidRDefault="00ED165B" w:rsidP="00ED165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2. </w:t>
      </w:r>
      <w:r w:rsidR="00F00A5B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F00A5B" w:rsidRPr="00D92FDE">
        <w:rPr>
          <w:rFonts w:ascii="Calibri" w:hAnsi="Calibri" w:cs="Calibri"/>
          <w:lang w:val="el-GR"/>
        </w:rPr>
        <w:t>πρώτη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παράγραφο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προβλέπεται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ότι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στην </w:t>
      </w:r>
      <w:proofErr w:type="spellStart"/>
      <w:r w:rsidR="00F00A5B" w:rsidRPr="00D92FDE">
        <w:rPr>
          <w:rFonts w:ascii="Calibri" w:hAnsi="Calibri" w:cs="Calibri"/>
          <w:lang w:val="el-GR"/>
        </w:rPr>
        <w:t>Μονάδα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Ψυχικής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="00F00A5B" w:rsidRPr="00D92FDE">
        <w:rPr>
          <w:rFonts w:ascii="Calibri" w:hAnsi="Calibri" w:cs="Calibri"/>
          <w:lang w:val="el-GR"/>
        </w:rPr>
        <w:t>οποία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στο </w:t>
      </w:r>
      <w:proofErr w:type="spellStart"/>
      <w:r w:rsidR="00F00A5B" w:rsidRPr="00D92FDE">
        <w:rPr>
          <w:rFonts w:ascii="Calibri" w:hAnsi="Calibri" w:cs="Calibri"/>
          <w:lang w:val="el-GR"/>
        </w:rPr>
        <w:t>πλαίσιο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ακούσιας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νοσηλείας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κατόπιν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παραγγελίας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(</w:t>
      </w:r>
      <w:proofErr w:type="spellStart"/>
      <w:r w:rsidR="00F00A5B" w:rsidRPr="00D92FDE">
        <w:rPr>
          <w:rFonts w:ascii="Calibri" w:hAnsi="Calibri" w:cs="Calibri"/>
          <w:lang w:val="el-GR"/>
        </w:rPr>
        <w:t>διαταγής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) του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εισαγγελέα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πρωτοδικών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σύμφωνα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με τις παρ. 4 και 5 του </w:t>
      </w:r>
      <w:proofErr w:type="spellStart"/>
      <w:r w:rsidR="00F00A5B" w:rsidRPr="00D92FDE">
        <w:rPr>
          <w:rFonts w:ascii="Calibri" w:hAnsi="Calibri" w:cs="Calibri"/>
          <w:lang w:val="el-GR"/>
        </w:rPr>
        <w:t>άρθρου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96 του ν. 2071/1992, </w:t>
      </w:r>
      <w:proofErr w:type="spellStart"/>
      <w:r w:rsidR="00F00A5B" w:rsidRPr="00D92FDE">
        <w:rPr>
          <w:rFonts w:ascii="Calibri" w:hAnsi="Calibri" w:cs="Calibri"/>
          <w:lang w:val="el-GR"/>
        </w:rPr>
        <w:t>διενεργείται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όπως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οποιουδήποτε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άλλου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σε </w:t>
      </w:r>
      <w:proofErr w:type="spellStart"/>
      <w:r w:rsidR="00F00A5B" w:rsidRPr="00D92FDE">
        <w:rPr>
          <w:rFonts w:ascii="Calibri" w:hAnsi="Calibri" w:cs="Calibri"/>
          <w:lang w:val="el-GR"/>
        </w:rPr>
        <w:t>νοσοκομείο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για </w:t>
      </w:r>
      <w:proofErr w:type="spellStart"/>
      <w:r w:rsidR="00F00A5B" w:rsidRPr="00D92FDE">
        <w:rPr>
          <w:rFonts w:ascii="Calibri" w:hAnsi="Calibri" w:cs="Calibri"/>
          <w:lang w:val="el-GR"/>
        </w:rPr>
        <w:t>εξέταση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F00A5B" w:rsidRPr="00D92FDE">
        <w:rPr>
          <w:rFonts w:ascii="Calibri" w:hAnsi="Calibri" w:cs="Calibri"/>
          <w:lang w:val="el-GR"/>
        </w:rPr>
        <w:t>νοσηλεία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διενεργείται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συνθήκες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ασφάλειας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με </w:t>
      </w:r>
      <w:proofErr w:type="spellStart"/>
      <w:r w:rsidR="00F00A5B" w:rsidRPr="00D92FDE">
        <w:rPr>
          <w:rFonts w:ascii="Calibri" w:hAnsi="Calibri" w:cs="Calibri"/>
          <w:lang w:val="el-GR"/>
        </w:rPr>
        <w:t>σεβασμο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στην </w:t>
      </w:r>
      <w:proofErr w:type="spellStart"/>
      <w:r w:rsidR="00F00A5B" w:rsidRPr="00D92FDE">
        <w:rPr>
          <w:rFonts w:ascii="Calibri" w:hAnsi="Calibri" w:cs="Calibri"/>
          <w:lang w:val="el-GR"/>
        </w:rPr>
        <w:t>προσωπικότητα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την </w:t>
      </w:r>
      <w:proofErr w:type="spellStart"/>
      <w:r w:rsidR="00F00A5B" w:rsidRPr="00D92FDE">
        <w:rPr>
          <w:rFonts w:ascii="Calibri" w:hAnsi="Calibri" w:cs="Calibri"/>
          <w:lang w:val="el-GR"/>
        </w:rPr>
        <w:t>αξιοπρέπεια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́. </w:t>
      </w:r>
      <w:proofErr w:type="spellStart"/>
      <w:r w:rsidR="00F00A5B" w:rsidRPr="00D92FDE">
        <w:rPr>
          <w:rFonts w:ascii="Calibri" w:hAnsi="Calibri" w:cs="Calibri"/>
          <w:lang w:val="el-GR"/>
        </w:rPr>
        <w:t>Στόχος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είναι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προστασία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F00A5B" w:rsidRPr="00D92FDE">
        <w:rPr>
          <w:rFonts w:ascii="Calibri" w:hAnsi="Calibri" w:cs="Calibri"/>
          <w:lang w:val="el-GR"/>
        </w:rPr>
        <w:t>δικαιωμάτων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</w:p>
    <w:p w14:paraId="44C9FC0C" w14:textId="28A09D1A" w:rsidR="00F00A5B" w:rsidRPr="00D92FDE" w:rsidRDefault="00ED165B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3. </w:t>
      </w:r>
      <w:r w:rsidR="00F00A5B" w:rsidRPr="00D92FDE">
        <w:rPr>
          <w:rFonts w:ascii="Calibri" w:hAnsi="Calibri" w:cs="Calibri"/>
          <w:lang w:val="el-GR"/>
        </w:rPr>
        <w:t xml:space="preserve">Με τη </w:t>
      </w:r>
      <w:proofErr w:type="spellStart"/>
      <w:r w:rsidR="00F00A5B" w:rsidRPr="00D92FDE">
        <w:rPr>
          <w:rFonts w:ascii="Calibri" w:hAnsi="Calibri" w:cs="Calibri"/>
          <w:lang w:val="el-GR"/>
        </w:rPr>
        <w:t>δεύτερη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παράγραφο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προβλέπεται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ότι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εισαγγελικη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παραγγελία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απευθύνεται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τόσο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αρχη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όσο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σε </w:t>
      </w:r>
      <w:proofErr w:type="spellStart"/>
      <w:r w:rsidR="00F00A5B" w:rsidRPr="00D92FDE">
        <w:rPr>
          <w:rFonts w:ascii="Calibri" w:hAnsi="Calibri" w:cs="Calibri"/>
          <w:lang w:val="el-GR"/>
        </w:rPr>
        <w:t>Κοινοτικη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Μονάδα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Ψυχικής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άρθρου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11 του ν. 2716/1999, η </w:t>
      </w:r>
      <w:proofErr w:type="spellStart"/>
      <w:r w:rsidR="00F00A5B" w:rsidRPr="00D92FDE">
        <w:rPr>
          <w:rFonts w:ascii="Calibri" w:hAnsi="Calibri" w:cs="Calibri"/>
          <w:lang w:val="el-GR"/>
        </w:rPr>
        <w:t>οποία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ανήκει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F00A5B" w:rsidRPr="00D92FDE">
        <w:rPr>
          <w:rFonts w:ascii="Calibri" w:hAnsi="Calibri" w:cs="Calibri"/>
          <w:lang w:val="el-GR"/>
        </w:rPr>
        <w:t>νομικο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πρόσωπο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ιδιωτικου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δικαίου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μη </w:t>
      </w:r>
      <w:proofErr w:type="spellStart"/>
      <w:r w:rsidR="00F00A5B" w:rsidRPr="00D92FDE">
        <w:rPr>
          <w:rFonts w:ascii="Calibri" w:hAnsi="Calibri" w:cs="Calibri"/>
          <w:lang w:val="el-GR"/>
        </w:rPr>
        <w:t>κερδοσκοπικου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χαρακτήρα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</w:p>
    <w:p w14:paraId="3A22DF88" w14:textId="77777777" w:rsidR="005B4FCB" w:rsidRPr="00D92FDE" w:rsidRDefault="005B4FCB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3. </w:t>
      </w:r>
      <w:r w:rsidR="00F00A5B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F00A5B" w:rsidRPr="00D92FDE">
        <w:rPr>
          <w:rFonts w:ascii="Calibri" w:hAnsi="Calibri" w:cs="Calibri"/>
          <w:lang w:val="el-GR"/>
        </w:rPr>
        <w:t>τρίτη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παράγραφο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καθορίζεται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́. Η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εκκινει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αμέσως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F00A5B" w:rsidRPr="00D92FDE">
        <w:rPr>
          <w:rFonts w:ascii="Calibri" w:hAnsi="Calibri" w:cs="Calibri"/>
          <w:lang w:val="el-GR"/>
        </w:rPr>
        <w:t>έκδοση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εισαγγελικής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παραγγελίας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τελει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υπο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τον </w:t>
      </w:r>
      <w:proofErr w:type="spellStart"/>
      <w:r w:rsidR="00F00A5B" w:rsidRPr="00D92FDE">
        <w:rPr>
          <w:rFonts w:ascii="Calibri" w:hAnsi="Calibri" w:cs="Calibri"/>
          <w:lang w:val="el-GR"/>
        </w:rPr>
        <w:t>συντονισμο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F00A5B" w:rsidRPr="00D92FDE">
        <w:rPr>
          <w:rFonts w:ascii="Calibri" w:hAnsi="Calibri" w:cs="Calibri"/>
          <w:lang w:val="el-GR"/>
        </w:rPr>
        <w:t>Αυτοτελούς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Τμήματος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Επιχειρήσεων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Ε.Κ.Α.Β. και </w:t>
      </w:r>
      <w:proofErr w:type="spellStart"/>
      <w:r w:rsidR="00F00A5B" w:rsidRPr="00D92FDE">
        <w:rPr>
          <w:rFonts w:ascii="Calibri" w:hAnsi="Calibri" w:cs="Calibri"/>
          <w:lang w:val="el-GR"/>
        </w:rPr>
        <w:t>εξελίσσεται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F00A5B" w:rsidRPr="00D92FDE">
        <w:rPr>
          <w:rFonts w:ascii="Calibri" w:hAnsi="Calibri" w:cs="Calibri"/>
          <w:lang w:val="el-GR"/>
        </w:rPr>
        <w:t>τρία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στάδια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Η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αρχη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η </w:t>
      </w:r>
      <w:proofErr w:type="spellStart"/>
      <w:r w:rsidR="00F00A5B" w:rsidRPr="00D92FDE">
        <w:rPr>
          <w:rFonts w:ascii="Calibri" w:hAnsi="Calibri" w:cs="Calibri"/>
          <w:lang w:val="el-GR"/>
        </w:rPr>
        <w:t>οποία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είναι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μόνη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="00F00A5B" w:rsidRPr="00D92FDE">
        <w:rPr>
          <w:rFonts w:ascii="Calibri" w:hAnsi="Calibri" w:cs="Calibri"/>
          <w:lang w:val="el-GR"/>
        </w:rPr>
        <w:t>επιβολη</w:t>
      </w:r>
      <w:proofErr w:type="spellEnd"/>
      <w:r w:rsidR="00F00A5B" w:rsidRPr="00D92FDE">
        <w:rPr>
          <w:rFonts w:ascii="Calibri" w:hAnsi="Calibri" w:cs="Calibri"/>
          <w:lang w:val="el-GR"/>
        </w:rPr>
        <w:t>́</w:t>
      </w:r>
      <w:r w:rsidRPr="00D92FDE">
        <w:rPr>
          <w:rFonts w:ascii="Calibri" w:hAnsi="Calibri" w:cs="Calibri"/>
          <w:lang w:val="el-GR"/>
        </w:rPr>
        <w:t>,</w:t>
      </w:r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ύστατου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μέσου</w:t>
      </w:r>
      <w:proofErr w:type="spellEnd"/>
      <w:r w:rsidRPr="00D92FDE">
        <w:rPr>
          <w:rFonts w:ascii="Calibri" w:hAnsi="Calibri" w:cs="Calibri"/>
          <w:lang w:val="el-GR"/>
        </w:rPr>
        <w:t>,</w:t>
      </w:r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περιοριστικών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μέτρων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συμμετέχει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μόνο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F00A5B" w:rsidRPr="00D92FDE">
        <w:rPr>
          <w:rFonts w:ascii="Calibri" w:hAnsi="Calibri" w:cs="Calibri"/>
          <w:lang w:val="el-GR"/>
        </w:rPr>
        <w:t>πρώτο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κατ’ </w:t>
      </w:r>
      <w:proofErr w:type="spellStart"/>
      <w:r w:rsidR="00F00A5B" w:rsidRPr="00D92FDE">
        <w:rPr>
          <w:rFonts w:ascii="Calibri" w:hAnsi="Calibri" w:cs="Calibri"/>
          <w:lang w:val="el-GR"/>
        </w:rPr>
        <w:t>εξαίρεση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F00A5B" w:rsidRPr="00D92FDE">
        <w:rPr>
          <w:rFonts w:ascii="Calibri" w:hAnsi="Calibri" w:cs="Calibri"/>
          <w:lang w:val="el-GR"/>
        </w:rPr>
        <w:t>δεύτερο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στάδιο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F00A5B" w:rsidRPr="00D92FDE">
        <w:rPr>
          <w:rFonts w:ascii="Calibri" w:hAnsi="Calibri" w:cs="Calibri"/>
          <w:lang w:val="el-GR"/>
        </w:rPr>
        <w:t>Ειδικότερα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: </w:t>
      </w:r>
    </w:p>
    <w:p w14:paraId="4FB1C417" w14:textId="77777777" w:rsidR="00E40A8B" w:rsidRPr="00D92FDE" w:rsidRDefault="005B4FCB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α.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F00A5B" w:rsidRPr="00D92FDE">
        <w:rPr>
          <w:rFonts w:ascii="Calibri" w:hAnsi="Calibri" w:cs="Calibri"/>
          <w:lang w:val="el-GR"/>
        </w:rPr>
        <w:t>πρώτο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στάδιο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επίσκεψη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="00F00A5B" w:rsidRPr="00D92FDE">
        <w:rPr>
          <w:rFonts w:ascii="Calibri" w:hAnsi="Calibri" w:cs="Calibri"/>
          <w:lang w:val="el-GR"/>
        </w:rPr>
        <w:t>τόπο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κατοικίας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F00A5B" w:rsidRPr="00D92FDE">
        <w:rPr>
          <w:rFonts w:ascii="Calibri" w:hAnsi="Calibri" w:cs="Calibri"/>
          <w:lang w:val="el-GR"/>
        </w:rPr>
        <w:t>διαμονής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απο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μικτο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κλιμάκιο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που </w:t>
      </w:r>
      <w:proofErr w:type="spellStart"/>
      <w:r w:rsidR="00F00A5B" w:rsidRPr="00D92FDE">
        <w:rPr>
          <w:rFonts w:ascii="Calibri" w:hAnsi="Calibri" w:cs="Calibri"/>
          <w:lang w:val="el-GR"/>
        </w:rPr>
        <w:t>αποτελείται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έναν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(1) </w:t>
      </w:r>
      <w:proofErr w:type="spellStart"/>
      <w:r w:rsidR="00F00A5B" w:rsidRPr="00D92FDE">
        <w:rPr>
          <w:rFonts w:ascii="Calibri" w:hAnsi="Calibri" w:cs="Calibri"/>
          <w:lang w:val="el-GR"/>
        </w:rPr>
        <w:t>ψυχίατρο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έναν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(1) </w:t>
      </w:r>
      <w:proofErr w:type="spellStart"/>
      <w:r w:rsidR="00F00A5B" w:rsidRPr="00D92FDE">
        <w:rPr>
          <w:rFonts w:ascii="Calibri" w:hAnsi="Calibri" w:cs="Calibri"/>
          <w:lang w:val="el-GR"/>
        </w:rPr>
        <w:t>νοσηλευτη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="00F00A5B" w:rsidRPr="00D92FDE">
        <w:rPr>
          <w:rFonts w:ascii="Calibri" w:hAnsi="Calibri" w:cs="Calibri"/>
          <w:lang w:val="el-GR"/>
        </w:rPr>
        <w:t>Κοινοτικής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Μονάδας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Ψυχικής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καθώς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απο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έναν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(1)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́. Η </w:t>
      </w:r>
      <w:proofErr w:type="spellStart"/>
      <w:r w:rsidR="00F00A5B" w:rsidRPr="00D92FDE">
        <w:rPr>
          <w:rFonts w:ascii="Calibri" w:hAnsi="Calibri" w:cs="Calibri"/>
          <w:lang w:val="el-GR"/>
        </w:rPr>
        <w:t>συμμετοχη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αρχής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F00A5B" w:rsidRPr="00D92FDE">
        <w:rPr>
          <w:rFonts w:ascii="Calibri" w:hAnsi="Calibri" w:cs="Calibri"/>
          <w:lang w:val="el-GR"/>
        </w:rPr>
        <w:t>πρώτο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στάδιο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κρίνεται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αναγκαία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καθώς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 </w:t>
      </w:r>
      <w:proofErr w:type="spellStart"/>
      <w:r w:rsidR="00F00A5B" w:rsidRPr="00D92FDE">
        <w:rPr>
          <w:rFonts w:ascii="Calibri" w:hAnsi="Calibri" w:cs="Calibri"/>
          <w:lang w:val="el-GR"/>
        </w:rPr>
        <w:t>διάρκεια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επίσκεψης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της </w:t>
      </w:r>
      <w:proofErr w:type="spellStart"/>
      <w:r w:rsidR="00F00A5B" w:rsidRPr="00D92FDE">
        <w:rPr>
          <w:rFonts w:ascii="Calibri" w:hAnsi="Calibri" w:cs="Calibri"/>
          <w:lang w:val="el-GR"/>
        </w:rPr>
        <w:t>απομάκρυνσης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F00A5B" w:rsidRPr="00D92FDE">
        <w:rPr>
          <w:rFonts w:ascii="Calibri" w:hAnsi="Calibri" w:cs="Calibri"/>
          <w:lang w:val="el-GR"/>
        </w:rPr>
        <w:t>κατοικία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ή </w:t>
      </w:r>
      <w:proofErr w:type="spellStart"/>
      <w:r w:rsidR="00F00A5B" w:rsidRPr="00D92FDE">
        <w:rPr>
          <w:rFonts w:ascii="Calibri" w:hAnsi="Calibri" w:cs="Calibri"/>
          <w:lang w:val="el-GR"/>
        </w:rPr>
        <w:t>διαμονη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του, </w:t>
      </w:r>
      <w:proofErr w:type="spellStart"/>
      <w:r w:rsidR="00F00A5B" w:rsidRPr="00D92FDE">
        <w:rPr>
          <w:rFonts w:ascii="Calibri" w:hAnsi="Calibri" w:cs="Calibri"/>
          <w:lang w:val="el-GR"/>
        </w:rPr>
        <w:t>παρίσταται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ιδιαίτερα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πιθανη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="00F00A5B" w:rsidRPr="00D92FDE">
        <w:rPr>
          <w:rFonts w:ascii="Calibri" w:hAnsi="Calibri" w:cs="Calibri"/>
          <w:lang w:val="el-GR"/>
        </w:rPr>
        <w:t>αναγκαιότητα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χρήσης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περιοριστικών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μέτρων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</w:p>
    <w:p w14:paraId="33A86411" w14:textId="77777777" w:rsidR="00D92FDE" w:rsidRPr="00D92FDE" w:rsidRDefault="00E40A8B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β.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F00A5B" w:rsidRPr="00D92FDE">
        <w:rPr>
          <w:rFonts w:ascii="Calibri" w:hAnsi="Calibri" w:cs="Calibri"/>
          <w:lang w:val="el-GR"/>
        </w:rPr>
        <w:t>δεύτερο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στάδιο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στην </w:t>
      </w:r>
      <w:proofErr w:type="spellStart"/>
      <w:r w:rsidR="00F00A5B" w:rsidRPr="00D92FDE">
        <w:rPr>
          <w:rFonts w:ascii="Calibri" w:hAnsi="Calibri" w:cs="Calibri"/>
          <w:lang w:val="el-GR"/>
        </w:rPr>
        <w:t>Μονάδα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Ψυχικής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υλοποιείται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F00A5B" w:rsidRPr="00D92FDE">
        <w:rPr>
          <w:rFonts w:ascii="Calibri" w:hAnsi="Calibri" w:cs="Calibri"/>
          <w:lang w:val="el-GR"/>
        </w:rPr>
        <w:t>κατάλληλα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διαμορφωμένο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όχημα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με την </w:t>
      </w:r>
      <w:proofErr w:type="spellStart"/>
      <w:r w:rsidR="00F00A5B" w:rsidRPr="00D92FDE">
        <w:rPr>
          <w:rFonts w:ascii="Calibri" w:hAnsi="Calibri" w:cs="Calibri"/>
          <w:lang w:val="el-GR"/>
        </w:rPr>
        <w:t>συνοδεία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ψυχίατρου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του </w:t>
      </w:r>
      <w:proofErr w:type="spellStart"/>
      <w:r w:rsidR="00F00A5B" w:rsidRPr="00D92FDE">
        <w:rPr>
          <w:rFonts w:ascii="Calibri" w:hAnsi="Calibri" w:cs="Calibri"/>
          <w:lang w:val="el-GR"/>
        </w:rPr>
        <w:t>νοσηλευτη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οι </w:t>
      </w:r>
      <w:proofErr w:type="spellStart"/>
      <w:r w:rsidR="00F00A5B" w:rsidRPr="00D92FDE">
        <w:rPr>
          <w:rFonts w:ascii="Calibri" w:hAnsi="Calibri" w:cs="Calibri"/>
          <w:lang w:val="el-GR"/>
        </w:rPr>
        <w:t>οποίοι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όντας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εξειδικευμένοι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F00A5B" w:rsidRPr="00D92FDE">
        <w:rPr>
          <w:rFonts w:ascii="Calibri" w:hAnsi="Calibri" w:cs="Calibri"/>
          <w:lang w:val="el-GR"/>
        </w:rPr>
        <w:t>ψυχιατρικη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και την </w:t>
      </w:r>
      <w:proofErr w:type="spellStart"/>
      <w:r w:rsidR="00F00A5B" w:rsidRPr="00D92FDE">
        <w:rPr>
          <w:rFonts w:ascii="Calibri" w:hAnsi="Calibri" w:cs="Calibri"/>
          <w:lang w:val="el-GR"/>
        </w:rPr>
        <w:t>νοσηλευτικη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αντίστοιχα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μπορούν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να </w:t>
      </w:r>
      <w:proofErr w:type="spellStart"/>
      <w:r w:rsidR="00F00A5B" w:rsidRPr="00D92FDE">
        <w:rPr>
          <w:rFonts w:ascii="Calibri" w:hAnsi="Calibri" w:cs="Calibri"/>
          <w:lang w:val="el-GR"/>
        </w:rPr>
        <w:lastRenderedPageBreak/>
        <w:t>διαχειριστούν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αποτελεσματικα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F00A5B" w:rsidRPr="00D92FDE">
        <w:rPr>
          <w:rFonts w:ascii="Calibri" w:hAnsi="Calibri" w:cs="Calibri"/>
          <w:lang w:val="el-GR"/>
        </w:rPr>
        <w:t>κατάσταση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́.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δεν </w:t>
      </w:r>
      <w:proofErr w:type="spellStart"/>
      <w:r w:rsidR="00F00A5B" w:rsidRPr="00D92FDE">
        <w:rPr>
          <w:rFonts w:ascii="Calibri" w:hAnsi="Calibri" w:cs="Calibri"/>
          <w:lang w:val="el-GR"/>
        </w:rPr>
        <w:t>συμμετέχει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αρχη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́. </w:t>
      </w:r>
      <w:proofErr w:type="spellStart"/>
      <w:r w:rsidR="00F00A5B" w:rsidRPr="00D92FDE">
        <w:rPr>
          <w:rFonts w:ascii="Calibri" w:hAnsi="Calibri" w:cs="Calibri"/>
          <w:lang w:val="el-GR"/>
        </w:rPr>
        <w:t>Μόνο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F00A5B" w:rsidRPr="00D92FDE">
        <w:rPr>
          <w:rFonts w:ascii="Calibri" w:hAnsi="Calibri" w:cs="Calibri"/>
          <w:lang w:val="el-GR"/>
        </w:rPr>
        <w:t>εξαιρετικές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περιπτώσεις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με την </w:t>
      </w:r>
      <w:proofErr w:type="spellStart"/>
      <w:r w:rsidR="00F00A5B" w:rsidRPr="00D92FDE">
        <w:rPr>
          <w:rFonts w:ascii="Calibri" w:hAnsi="Calibri" w:cs="Calibri"/>
          <w:lang w:val="el-GR"/>
        </w:rPr>
        <w:t>συνοδεία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του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εφόσον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ο </w:t>
      </w:r>
      <w:proofErr w:type="spellStart"/>
      <w:r w:rsidR="00F00A5B" w:rsidRPr="00D92FDE">
        <w:rPr>
          <w:rFonts w:ascii="Calibri" w:hAnsi="Calibri" w:cs="Calibri"/>
          <w:lang w:val="el-GR"/>
        </w:rPr>
        <w:t>ψυχίατρος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F00A5B" w:rsidRPr="00D92FDE">
        <w:rPr>
          <w:rFonts w:ascii="Calibri" w:hAnsi="Calibri" w:cs="Calibri"/>
          <w:lang w:val="el-GR"/>
        </w:rPr>
        <w:t>γραπτη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βεβαίωση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πιθανολογει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ότι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θα </w:t>
      </w:r>
      <w:proofErr w:type="spellStart"/>
      <w:r w:rsidR="00F00A5B" w:rsidRPr="00D92FDE">
        <w:rPr>
          <w:rFonts w:ascii="Calibri" w:hAnsi="Calibri" w:cs="Calibri"/>
          <w:lang w:val="el-GR"/>
        </w:rPr>
        <w:t>απαιτηθει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για την </w:t>
      </w:r>
      <w:proofErr w:type="spellStart"/>
      <w:r w:rsidR="00F00A5B" w:rsidRPr="00D92FDE">
        <w:rPr>
          <w:rFonts w:ascii="Calibri" w:hAnsi="Calibri" w:cs="Calibri"/>
          <w:lang w:val="el-GR"/>
        </w:rPr>
        <w:t>ασφάλεια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ή </w:t>
      </w:r>
      <w:proofErr w:type="spellStart"/>
      <w:r w:rsidR="00F00A5B" w:rsidRPr="00D92FDE">
        <w:rPr>
          <w:rFonts w:ascii="Calibri" w:hAnsi="Calibri" w:cs="Calibri"/>
          <w:lang w:val="el-GR"/>
        </w:rPr>
        <w:t>τρίτων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="00F00A5B" w:rsidRPr="00D92FDE">
        <w:rPr>
          <w:rFonts w:ascii="Calibri" w:hAnsi="Calibri" w:cs="Calibri"/>
          <w:lang w:val="el-GR"/>
        </w:rPr>
        <w:t>λήψη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περιοριστικών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μέτρων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</w:p>
    <w:p w14:paraId="7382CF37" w14:textId="77777777" w:rsidR="00D92FDE" w:rsidRPr="00D92FDE" w:rsidRDefault="00D92FDE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γ.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F00A5B" w:rsidRPr="00D92FDE">
        <w:rPr>
          <w:rFonts w:ascii="Calibri" w:hAnsi="Calibri" w:cs="Calibri"/>
          <w:lang w:val="el-GR"/>
        </w:rPr>
        <w:t>τρίτο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στάδιο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ολοκληρώνεται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με την </w:t>
      </w:r>
      <w:proofErr w:type="spellStart"/>
      <w:r w:rsidR="00F00A5B" w:rsidRPr="00D92FDE">
        <w:rPr>
          <w:rFonts w:ascii="Calibri" w:hAnsi="Calibri" w:cs="Calibri"/>
          <w:lang w:val="el-GR"/>
        </w:rPr>
        <w:t>άφιξη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στην </w:t>
      </w:r>
      <w:proofErr w:type="spellStart"/>
      <w:r w:rsidR="00F00A5B" w:rsidRPr="00D92FDE">
        <w:rPr>
          <w:rFonts w:ascii="Calibri" w:hAnsi="Calibri" w:cs="Calibri"/>
          <w:lang w:val="el-GR"/>
        </w:rPr>
        <w:t>Μονάδα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Ψυχικής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Ο </w:t>
      </w:r>
      <w:proofErr w:type="spellStart"/>
      <w:r w:rsidR="00F00A5B" w:rsidRPr="00D92FDE">
        <w:rPr>
          <w:rFonts w:ascii="Calibri" w:hAnsi="Calibri" w:cs="Calibri"/>
          <w:lang w:val="el-GR"/>
        </w:rPr>
        <w:t>ψυχίατρος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ο </w:t>
      </w:r>
      <w:proofErr w:type="spellStart"/>
      <w:r w:rsidR="00F00A5B" w:rsidRPr="00D92FDE">
        <w:rPr>
          <w:rFonts w:ascii="Calibri" w:hAnsi="Calibri" w:cs="Calibri"/>
          <w:lang w:val="el-GR"/>
        </w:rPr>
        <w:t>νοσηλευτής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παραμένουν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στον </w:t>
      </w:r>
      <w:proofErr w:type="spellStart"/>
      <w:r w:rsidR="00F00A5B" w:rsidRPr="00D92FDE">
        <w:rPr>
          <w:rFonts w:ascii="Calibri" w:hAnsi="Calibri" w:cs="Calibri"/>
          <w:lang w:val="el-GR"/>
        </w:rPr>
        <w:t>χώρο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Μονάδας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Ψυχικής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έως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ότου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διασφαλιστει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="00F00A5B" w:rsidRPr="00D92FDE">
        <w:rPr>
          <w:rFonts w:ascii="Calibri" w:hAnsi="Calibri" w:cs="Calibri"/>
          <w:lang w:val="el-GR"/>
        </w:rPr>
        <w:t>ασφαλής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υποδοχη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του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́. </w:t>
      </w:r>
      <w:proofErr w:type="spellStart"/>
      <w:r w:rsidR="00F00A5B" w:rsidRPr="00D92FDE">
        <w:rPr>
          <w:rFonts w:ascii="Calibri" w:hAnsi="Calibri" w:cs="Calibri"/>
          <w:lang w:val="el-GR"/>
        </w:rPr>
        <w:t>Κατα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 </w:t>
      </w:r>
      <w:proofErr w:type="spellStart"/>
      <w:r w:rsidR="00F00A5B" w:rsidRPr="00D92FDE">
        <w:rPr>
          <w:rFonts w:ascii="Calibri" w:hAnsi="Calibri" w:cs="Calibri"/>
          <w:lang w:val="el-GR"/>
        </w:rPr>
        <w:t>τρίτο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στάδιο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δεν </w:t>
      </w:r>
      <w:proofErr w:type="spellStart"/>
      <w:r w:rsidR="00F00A5B" w:rsidRPr="00D92FDE">
        <w:rPr>
          <w:rFonts w:ascii="Calibri" w:hAnsi="Calibri" w:cs="Calibri"/>
          <w:lang w:val="el-GR"/>
        </w:rPr>
        <w:t>είναι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πλέον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σκόπιμη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η </w:t>
      </w:r>
      <w:proofErr w:type="spellStart"/>
      <w:r w:rsidR="00F00A5B" w:rsidRPr="00D92FDE">
        <w:rPr>
          <w:rFonts w:ascii="Calibri" w:hAnsi="Calibri" w:cs="Calibri"/>
          <w:lang w:val="el-GR"/>
        </w:rPr>
        <w:t>συμμετοχη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της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αρχής</w:t>
      </w:r>
      <w:proofErr w:type="spellEnd"/>
      <w:r w:rsidR="00F00A5B" w:rsidRPr="00D92FDE">
        <w:rPr>
          <w:rFonts w:ascii="Calibri" w:hAnsi="Calibri" w:cs="Calibri"/>
          <w:lang w:val="el-GR"/>
        </w:rPr>
        <w:t>.</w:t>
      </w:r>
    </w:p>
    <w:p w14:paraId="164C003A" w14:textId="77777777" w:rsidR="00D92FDE" w:rsidRPr="00D92FDE" w:rsidRDefault="00D92FDE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4. </w:t>
      </w:r>
      <w:r w:rsidR="00F00A5B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F00A5B" w:rsidRPr="00D92FDE">
        <w:rPr>
          <w:rFonts w:ascii="Calibri" w:hAnsi="Calibri" w:cs="Calibri"/>
          <w:lang w:val="el-GR"/>
        </w:rPr>
        <w:t>τέταρτη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παράγραφο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ορίζεται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ότι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ο </w:t>
      </w:r>
      <w:proofErr w:type="spellStart"/>
      <w:r w:rsidR="00F00A5B" w:rsidRPr="00D92FDE">
        <w:rPr>
          <w:rFonts w:ascii="Calibri" w:hAnsi="Calibri" w:cs="Calibri"/>
          <w:lang w:val="el-GR"/>
        </w:rPr>
        <w:t>έλεγχος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εφαρμογής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παρ. 1 </w:t>
      </w:r>
      <w:proofErr w:type="spellStart"/>
      <w:r w:rsidR="00F00A5B" w:rsidRPr="00D92FDE">
        <w:rPr>
          <w:rFonts w:ascii="Calibri" w:hAnsi="Calibri" w:cs="Calibri"/>
          <w:lang w:val="el-GR"/>
        </w:rPr>
        <w:t>έως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3 </w:t>
      </w:r>
      <w:proofErr w:type="spellStart"/>
      <w:r w:rsidR="00F00A5B"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και </w:t>
      </w:r>
      <w:proofErr w:type="spellStart"/>
      <w:r w:rsidR="00F00A5B" w:rsidRPr="00D92FDE">
        <w:rPr>
          <w:rFonts w:ascii="Calibri" w:hAnsi="Calibri" w:cs="Calibri"/>
          <w:lang w:val="el-GR"/>
        </w:rPr>
        <w:t>απο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F00A5B" w:rsidRPr="00D92FDE">
        <w:rPr>
          <w:rFonts w:ascii="Calibri" w:hAnsi="Calibri" w:cs="Calibri"/>
          <w:lang w:val="el-GR"/>
        </w:rPr>
        <w:t>Ειδικη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Επιτροπη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Ελέγχου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Προστασίας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F00A5B" w:rsidRPr="00D92FDE">
        <w:rPr>
          <w:rFonts w:ascii="Calibri" w:hAnsi="Calibri" w:cs="Calibri"/>
          <w:lang w:val="el-GR"/>
        </w:rPr>
        <w:t>Δικαιωμάτων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F00A5B" w:rsidRPr="00D92FDE">
        <w:rPr>
          <w:rFonts w:ascii="Calibri" w:hAnsi="Calibri" w:cs="Calibri"/>
          <w:lang w:val="el-GR"/>
        </w:rPr>
        <w:t>Ατόμων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με </w:t>
      </w:r>
      <w:proofErr w:type="spellStart"/>
      <w:r w:rsidR="00F00A5B" w:rsidRPr="00D92FDE">
        <w:rPr>
          <w:rFonts w:ascii="Calibri" w:hAnsi="Calibri" w:cs="Calibri"/>
          <w:lang w:val="el-GR"/>
        </w:rPr>
        <w:t>Ψυχικές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Διαταραχές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F00A5B" w:rsidRPr="00D92FDE">
        <w:rPr>
          <w:rFonts w:ascii="Calibri" w:hAnsi="Calibri" w:cs="Calibri"/>
          <w:lang w:val="el-GR"/>
        </w:rPr>
        <w:t>Στόχος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είναι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να </w:t>
      </w:r>
      <w:proofErr w:type="spellStart"/>
      <w:r w:rsidR="00F00A5B" w:rsidRPr="00D92FDE">
        <w:rPr>
          <w:rFonts w:ascii="Calibri" w:hAnsi="Calibri" w:cs="Calibri"/>
          <w:lang w:val="el-GR"/>
        </w:rPr>
        <w:t>ελέγχεται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αποτελεσματικα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="00F00A5B" w:rsidRPr="00D92FDE">
        <w:rPr>
          <w:rFonts w:ascii="Calibri" w:hAnsi="Calibri" w:cs="Calibri"/>
          <w:lang w:val="el-GR"/>
        </w:rPr>
        <w:t>νομιμότητα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και να </w:t>
      </w:r>
      <w:proofErr w:type="spellStart"/>
      <w:r w:rsidR="00F00A5B" w:rsidRPr="00D92FDE">
        <w:rPr>
          <w:rFonts w:ascii="Calibri" w:hAnsi="Calibri" w:cs="Calibri"/>
          <w:lang w:val="el-GR"/>
        </w:rPr>
        <w:t>διασφαλίζονται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τα </w:t>
      </w:r>
      <w:proofErr w:type="spellStart"/>
      <w:r w:rsidR="00F00A5B" w:rsidRPr="00D92FDE">
        <w:rPr>
          <w:rFonts w:ascii="Calibri" w:hAnsi="Calibri" w:cs="Calibri"/>
          <w:lang w:val="el-GR"/>
        </w:rPr>
        <w:t>δικαιώματα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του. </w:t>
      </w:r>
    </w:p>
    <w:p w14:paraId="105A0688" w14:textId="77777777" w:rsidR="00D92FDE" w:rsidRPr="00D92FDE" w:rsidRDefault="00D92FDE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5. </w:t>
      </w:r>
      <w:r w:rsidR="00F00A5B" w:rsidRPr="00D92FDE">
        <w:rPr>
          <w:rFonts w:ascii="Calibri" w:hAnsi="Calibri" w:cs="Calibri"/>
          <w:lang w:val="el-GR"/>
        </w:rPr>
        <w:t xml:space="preserve">Με την </w:t>
      </w:r>
      <w:proofErr w:type="spellStart"/>
      <w:r w:rsidR="00F00A5B" w:rsidRPr="00D92FDE">
        <w:rPr>
          <w:rFonts w:ascii="Calibri" w:hAnsi="Calibri" w:cs="Calibri"/>
          <w:lang w:val="el-GR"/>
        </w:rPr>
        <w:t>πέμπτη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παράγραφο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παρέχεται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νομοθετικη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εξουσιοδότηση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για την </w:t>
      </w:r>
      <w:proofErr w:type="spellStart"/>
      <w:r w:rsidR="00F00A5B" w:rsidRPr="00D92FDE">
        <w:rPr>
          <w:rFonts w:ascii="Calibri" w:hAnsi="Calibri" w:cs="Calibri"/>
          <w:lang w:val="el-GR"/>
        </w:rPr>
        <w:t>έκδοση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κοινής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απόφασης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F00A5B" w:rsidRPr="00D92FDE">
        <w:rPr>
          <w:rFonts w:ascii="Calibri" w:hAnsi="Calibri" w:cs="Calibri"/>
          <w:lang w:val="el-GR"/>
        </w:rPr>
        <w:t>Υπουργών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Προστασίας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του </w:t>
      </w:r>
      <w:proofErr w:type="spellStart"/>
      <w:r w:rsidR="00F00A5B" w:rsidRPr="00D92FDE">
        <w:rPr>
          <w:rFonts w:ascii="Calibri" w:hAnsi="Calibri" w:cs="Calibri"/>
          <w:lang w:val="el-GR"/>
        </w:rPr>
        <w:t>Πολίτη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Δικαιοσύνης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προκειμένου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να </w:t>
      </w:r>
      <w:proofErr w:type="spellStart"/>
      <w:r w:rsidR="00F00A5B" w:rsidRPr="00D92FDE">
        <w:rPr>
          <w:rFonts w:ascii="Calibri" w:hAnsi="Calibri" w:cs="Calibri"/>
          <w:lang w:val="el-GR"/>
        </w:rPr>
        <w:t>καθοριστει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κάθε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ειδικότερος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όρος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λεπτομέρεια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σχετικα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με τη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</w:p>
    <w:p w14:paraId="3FE6405B" w14:textId="76B1B713" w:rsidR="00F00A5B" w:rsidRPr="00D92FDE" w:rsidRDefault="00D92FDE" w:rsidP="009753FB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lang w:val="el-GR"/>
        </w:rPr>
      </w:pPr>
      <w:r w:rsidRPr="00D92FDE">
        <w:rPr>
          <w:rFonts w:ascii="Calibri" w:hAnsi="Calibri" w:cs="Calibri"/>
          <w:lang w:val="el-GR"/>
        </w:rPr>
        <w:t xml:space="preserve">6. </w:t>
      </w:r>
      <w:r w:rsidR="00F00A5B" w:rsidRPr="00D92FDE">
        <w:rPr>
          <w:rFonts w:ascii="Calibri" w:hAnsi="Calibri" w:cs="Calibri"/>
          <w:lang w:val="el-GR"/>
        </w:rPr>
        <w:t xml:space="preserve">Στην περ. β) της </w:t>
      </w:r>
      <w:proofErr w:type="spellStart"/>
      <w:r w:rsidR="00F00A5B" w:rsidRPr="00D92FDE">
        <w:rPr>
          <w:rFonts w:ascii="Calibri" w:hAnsi="Calibri" w:cs="Calibri"/>
          <w:lang w:val="el-GR"/>
        </w:rPr>
        <w:t>έκτης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παραγράφου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περιλαμβάνεται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μεταβατικη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διάταξη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σύμφωνα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με την </w:t>
      </w:r>
      <w:proofErr w:type="spellStart"/>
      <w:r w:rsidR="00F00A5B" w:rsidRPr="00D92FDE">
        <w:rPr>
          <w:rFonts w:ascii="Calibri" w:hAnsi="Calibri" w:cs="Calibri"/>
          <w:lang w:val="el-GR"/>
        </w:rPr>
        <w:t>οποία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μέχρι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την </w:t>
      </w:r>
      <w:proofErr w:type="spellStart"/>
      <w:r w:rsidR="00F00A5B" w:rsidRPr="00D92FDE">
        <w:rPr>
          <w:rFonts w:ascii="Calibri" w:hAnsi="Calibri" w:cs="Calibri"/>
          <w:lang w:val="el-GR"/>
        </w:rPr>
        <w:t>έκδοση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κοινής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υπουργικής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απόφασης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παρ. 5, η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υλοποιείται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όπως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σήμερα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απο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αρχη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́. Το </w:t>
      </w:r>
      <w:proofErr w:type="spellStart"/>
      <w:r w:rsidR="00F00A5B" w:rsidRPr="00D92FDE">
        <w:rPr>
          <w:rFonts w:ascii="Calibri" w:hAnsi="Calibri" w:cs="Calibri"/>
          <w:lang w:val="el-GR"/>
        </w:rPr>
        <w:t>ίδιο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συμβαίνει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ακόμα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μετα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F00A5B" w:rsidRPr="00D92FDE">
        <w:rPr>
          <w:rFonts w:ascii="Calibri" w:hAnsi="Calibri" w:cs="Calibri"/>
          <w:lang w:val="el-GR"/>
        </w:rPr>
        <w:t>έκδοση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κοινής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υπουργικής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απόφασης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παρ. 5, </w:t>
      </w:r>
      <w:proofErr w:type="spellStart"/>
      <w:r w:rsidR="00F00A5B" w:rsidRPr="00D92FDE">
        <w:rPr>
          <w:rFonts w:ascii="Calibri" w:hAnsi="Calibri" w:cs="Calibri"/>
          <w:lang w:val="el-GR"/>
        </w:rPr>
        <w:t>όταν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σε </w:t>
      </w:r>
      <w:proofErr w:type="spellStart"/>
      <w:r w:rsidR="00F00A5B" w:rsidRPr="00D92FDE">
        <w:rPr>
          <w:rFonts w:ascii="Calibri" w:hAnsi="Calibri" w:cs="Calibri"/>
          <w:lang w:val="el-GR"/>
        </w:rPr>
        <w:t>εξαιρετικές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περιπτώσεις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δεν </w:t>
      </w:r>
      <w:proofErr w:type="spellStart"/>
      <w:r w:rsidR="00F00A5B" w:rsidRPr="00D92FDE">
        <w:rPr>
          <w:rFonts w:ascii="Calibri" w:hAnsi="Calibri" w:cs="Calibri"/>
          <w:lang w:val="el-GR"/>
        </w:rPr>
        <w:t>καθίσταται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εφικτη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η </w:t>
      </w:r>
      <w:proofErr w:type="spellStart"/>
      <w:r w:rsidR="00F00A5B" w:rsidRPr="00D92FDE">
        <w:rPr>
          <w:rFonts w:ascii="Calibri" w:hAnsi="Calibri" w:cs="Calibri"/>
          <w:lang w:val="el-GR"/>
        </w:rPr>
        <w:t>συμμετοχη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Κοινοτικών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Μονάδων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Ψυχικής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Υγείας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στη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  <w:proofErr w:type="spellStart"/>
      <w:r w:rsidR="00F00A5B" w:rsidRPr="00D92FDE">
        <w:rPr>
          <w:rFonts w:ascii="Calibri" w:hAnsi="Calibri" w:cs="Calibri"/>
          <w:lang w:val="el-GR"/>
        </w:rPr>
        <w:t>Στόχος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είναι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να </w:t>
      </w:r>
      <w:proofErr w:type="spellStart"/>
      <w:r w:rsidR="00F00A5B" w:rsidRPr="00D92FDE">
        <w:rPr>
          <w:rFonts w:ascii="Calibri" w:hAnsi="Calibri" w:cs="Calibri"/>
          <w:lang w:val="el-GR"/>
        </w:rPr>
        <w:t>υπάρχει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πάντοτε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όργανο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για τη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των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προκειμένου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να μην </w:t>
      </w:r>
      <w:proofErr w:type="spellStart"/>
      <w:r w:rsidR="00F00A5B" w:rsidRPr="00D92FDE">
        <w:rPr>
          <w:rFonts w:ascii="Calibri" w:hAnsi="Calibri" w:cs="Calibri"/>
          <w:lang w:val="el-GR"/>
        </w:rPr>
        <w:t>κωλύεται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πρόοδος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διαδικασίας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ακούσιας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νοσηλείας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Σε </w:t>
      </w:r>
      <w:proofErr w:type="spellStart"/>
      <w:r w:rsidR="00F00A5B" w:rsidRPr="00D92FDE">
        <w:rPr>
          <w:rFonts w:ascii="Calibri" w:hAnsi="Calibri" w:cs="Calibri"/>
          <w:lang w:val="el-GR"/>
        </w:rPr>
        <w:t>κάθε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περίπτωση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</w:t>
      </w:r>
      <w:proofErr w:type="spellStart"/>
      <w:r w:rsidR="00F00A5B" w:rsidRPr="00D92FDE">
        <w:rPr>
          <w:rFonts w:ascii="Calibri" w:hAnsi="Calibri" w:cs="Calibri"/>
          <w:lang w:val="el-GR"/>
        </w:rPr>
        <w:t>ακόμα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και </w:t>
      </w:r>
      <w:proofErr w:type="spellStart"/>
      <w:r w:rsidR="00F00A5B" w:rsidRPr="00D92FDE">
        <w:rPr>
          <w:rFonts w:ascii="Calibri" w:hAnsi="Calibri" w:cs="Calibri"/>
          <w:lang w:val="el-GR"/>
        </w:rPr>
        <w:t>όταν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η </w:t>
      </w:r>
      <w:proofErr w:type="spellStart"/>
      <w:r w:rsidR="00F00A5B" w:rsidRPr="00D92FDE">
        <w:rPr>
          <w:rFonts w:ascii="Calibri" w:hAnsi="Calibri" w:cs="Calibri"/>
          <w:lang w:val="el-GR"/>
        </w:rPr>
        <w:t>μεταφορα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πραγματοποιείται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μόνο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απο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την </w:t>
      </w:r>
      <w:proofErr w:type="spellStart"/>
      <w:r w:rsidR="00F00A5B" w:rsidRPr="00D92FDE">
        <w:rPr>
          <w:rFonts w:ascii="Calibri" w:hAnsi="Calibri" w:cs="Calibri"/>
          <w:lang w:val="el-GR"/>
        </w:rPr>
        <w:t>αρμόδια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αστυνομικη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αρχη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́, </w:t>
      </w:r>
      <w:proofErr w:type="spellStart"/>
      <w:r w:rsidR="00F00A5B" w:rsidRPr="00D92FDE">
        <w:rPr>
          <w:rFonts w:ascii="Calibri" w:hAnsi="Calibri" w:cs="Calibri"/>
          <w:lang w:val="el-GR"/>
        </w:rPr>
        <w:t>εφαρμόζονται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όλες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οι </w:t>
      </w:r>
      <w:proofErr w:type="spellStart"/>
      <w:r w:rsidR="00F00A5B" w:rsidRPr="00D92FDE">
        <w:rPr>
          <w:rFonts w:ascii="Calibri" w:hAnsi="Calibri" w:cs="Calibri"/>
          <w:lang w:val="el-GR"/>
        </w:rPr>
        <w:t>προβλέψεις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της </w:t>
      </w:r>
      <w:proofErr w:type="spellStart"/>
      <w:r w:rsidR="00F00A5B" w:rsidRPr="00D92FDE">
        <w:rPr>
          <w:rFonts w:ascii="Calibri" w:hAnsi="Calibri" w:cs="Calibri"/>
          <w:lang w:val="el-GR"/>
        </w:rPr>
        <w:t>προτεινόμενης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διάταξης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, οι </w:t>
      </w:r>
      <w:proofErr w:type="spellStart"/>
      <w:r w:rsidR="00F00A5B" w:rsidRPr="00D92FDE">
        <w:rPr>
          <w:rFonts w:ascii="Calibri" w:hAnsi="Calibri" w:cs="Calibri"/>
          <w:lang w:val="el-GR"/>
        </w:rPr>
        <w:t>οποίες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είναι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</w:t>
      </w:r>
      <w:proofErr w:type="spellStart"/>
      <w:r w:rsidR="00F00A5B" w:rsidRPr="00D92FDE">
        <w:rPr>
          <w:rFonts w:ascii="Calibri" w:hAnsi="Calibri" w:cs="Calibri"/>
          <w:lang w:val="el-GR"/>
        </w:rPr>
        <w:t>προστατευτικές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για τα </w:t>
      </w:r>
      <w:proofErr w:type="spellStart"/>
      <w:r w:rsidR="00F00A5B" w:rsidRPr="00D92FDE">
        <w:rPr>
          <w:rFonts w:ascii="Calibri" w:hAnsi="Calibri" w:cs="Calibri"/>
          <w:lang w:val="el-GR"/>
        </w:rPr>
        <w:t>δικαιώματα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των </w:t>
      </w:r>
      <w:proofErr w:type="spellStart"/>
      <w:r w:rsidR="00F00A5B" w:rsidRPr="00D92FDE">
        <w:rPr>
          <w:rFonts w:ascii="Calibri" w:hAnsi="Calibri" w:cs="Calibri"/>
          <w:lang w:val="el-GR"/>
        </w:rPr>
        <w:t>φερόμενων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 ως </w:t>
      </w:r>
      <w:proofErr w:type="spellStart"/>
      <w:r w:rsidR="00F00A5B" w:rsidRPr="00D92FDE">
        <w:rPr>
          <w:rFonts w:ascii="Calibri" w:hAnsi="Calibri" w:cs="Calibri"/>
          <w:lang w:val="el-GR"/>
        </w:rPr>
        <w:t>ψυχικα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́ </w:t>
      </w:r>
      <w:proofErr w:type="spellStart"/>
      <w:r w:rsidR="00F00A5B" w:rsidRPr="00D92FDE">
        <w:rPr>
          <w:rFonts w:ascii="Calibri" w:hAnsi="Calibri" w:cs="Calibri"/>
          <w:lang w:val="el-GR"/>
        </w:rPr>
        <w:t>ασθενών</w:t>
      </w:r>
      <w:proofErr w:type="spellEnd"/>
      <w:r w:rsidR="00F00A5B" w:rsidRPr="00D92FDE">
        <w:rPr>
          <w:rFonts w:ascii="Calibri" w:hAnsi="Calibri" w:cs="Calibri"/>
          <w:lang w:val="el-GR"/>
        </w:rPr>
        <w:t xml:space="preserve">. </w:t>
      </w:r>
    </w:p>
    <w:p w14:paraId="13D72B9C" w14:textId="7F3FB999" w:rsidR="00F00A5B" w:rsidRPr="009753FB" w:rsidRDefault="00F00A5B" w:rsidP="00F00A5B">
      <w:pPr>
        <w:pStyle w:val="Web"/>
        <w:shd w:val="clear" w:color="auto" w:fill="FFFFFF"/>
        <w:rPr>
          <w:lang w:val="el-GR"/>
        </w:rPr>
      </w:pPr>
    </w:p>
    <w:p w14:paraId="32919D7F" w14:textId="77777777" w:rsidR="007917E1" w:rsidRPr="007917E1" w:rsidRDefault="007917E1" w:rsidP="006C7EA8">
      <w:pPr>
        <w:pStyle w:val="Web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7B45246E" w14:textId="77777777" w:rsidR="00A0207F" w:rsidRPr="00200BA5" w:rsidRDefault="00545FEA">
      <w:pPr>
        <w:rPr>
          <w:lang w:val="el-GR"/>
        </w:rPr>
      </w:pPr>
    </w:p>
    <w:sectPr w:rsidR="00A0207F" w:rsidRPr="00200BA5" w:rsidSect="00DB4AFD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6AB1" w14:textId="77777777" w:rsidR="00545FEA" w:rsidRDefault="00545FEA" w:rsidP="008E4C1D">
      <w:r>
        <w:separator/>
      </w:r>
    </w:p>
  </w:endnote>
  <w:endnote w:type="continuationSeparator" w:id="0">
    <w:p w14:paraId="4E24F77E" w14:textId="77777777" w:rsidR="00545FEA" w:rsidRDefault="00545FEA" w:rsidP="008E4C1D">
      <w:r>
        <w:continuationSeparator/>
      </w:r>
    </w:p>
  </w:endnote>
  <w:endnote w:type="continuationNotice" w:id="1">
    <w:p w14:paraId="185B6765" w14:textId="77777777" w:rsidR="00545FEA" w:rsidRDefault="00545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4"/>
      </w:rPr>
      <w:id w:val="1656645964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14:paraId="3A95622B" w14:textId="347F3632" w:rsidR="008E4C1D" w:rsidRDefault="008E4C1D" w:rsidP="001F4D5E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14:paraId="7CFABF9A" w14:textId="77777777" w:rsidR="008E4C1D" w:rsidRDefault="008E4C1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4"/>
      </w:rPr>
      <w:id w:val="191891063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14:paraId="017DD1CE" w14:textId="71073EFA" w:rsidR="008E4C1D" w:rsidRDefault="008E4C1D" w:rsidP="001F4D5E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>
          <w:rPr>
            <w:rStyle w:val="a4"/>
            <w:noProof/>
          </w:rPr>
          <w:t>1</w:t>
        </w:r>
        <w:r>
          <w:rPr>
            <w:rStyle w:val="a4"/>
          </w:rPr>
          <w:fldChar w:fldCharType="end"/>
        </w:r>
      </w:p>
    </w:sdtContent>
  </w:sdt>
  <w:p w14:paraId="520413F0" w14:textId="77777777" w:rsidR="008E4C1D" w:rsidRDefault="008E4C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A1F3" w14:textId="77777777" w:rsidR="00545FEA" w:rsidRDefault="00545FEA" w:rsidP="008E4C1D">
      <w:r>
        <w:separator/>
      </w:r>
    </w:p>
  </w:footnote>
  <w:footnote w:type="continuationSeparator" w:id="0">
    <w:p w14:paraId="13436137" w14:textId="77777777" w:rsidR="00545FEA" w:rsidRDefault="00545FEA" w:rsidP="008E4C1D">
      <w:r>
        <w:continuationSeparator/>
      </w:r>
    </w:p>
  </w:footnote>
  <w:footnote w:type="continuationNotice" w:id="1">
    <w:p w14:paraId="4BD5E6BC" w14:textId="77777777" w:rsidR="00545FEA" w:rsidRDefault="00545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E9E1" w14:textId="77777777" w:rsidR="00335B2C" w:rsidRDefault="00335B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A5"/>
    <w:rsid w:val="000C5E6B"/>
    <w:rsid w:val="000E0960"/>
    <w:rsid w:val="0011476B"/>
    <w:rsid w:val="0016668D"/>
    <w:rsid w:val="00173779"/>
    <w:rsid w:val="00186E40"/>
    <w:rsid w:val="00200BA5"/>
    <w:rsid w:val="002D5C59"/>
    <w:rsid w:val="002F342C"/>
    <w:rsid w:val="00335B2C"/>
    <w:rsid w:val="004155B8"/>
    <w:rsid w:val="00534744"/>
    <w:rsid w:val="00545FEA"/>
    <w:rsid w:val="005464AB"/>
    <w:rsid w:val="005B4FCB"/>
    <w:rsid w:val="005C366F"/>
    <w:rsid w:val="00612025"/>
    <w:rsid w:val="00641157"/>
    <w:rsid w:val="0066021D"/>
    <w:rsid w:val="00660497"/>
    <w:rsid w:val="006858B2"/>
    <w:rsid w:val="006C7EA8"/>
    <w:rsid w:val="00753554"/>
    <w:rsid w:val="0077782E"/>
    <w:rsid w:val="007917E1"/>
    <w:rsid w:val="008C0A87"/>
    <w:rsid w:val="008C796E"/>
    <w:rsid w:val="008E4C1D"/>
    <w:rsid w:val="00902AF5"/>
    <w:rsid w:val="009346C8"/>
    <w:rsid w:val="009753FB"/>
    <w:rsid w:val="00A35476"/>
    <w:rsid w:val="00A85D24"/>
    <w:rsid w:val="00AC4FDB"/>
    <w:rsid w:val="00B12EBA"/>
    <w:rsid w:val="00B57DA3"/>
    <w:rsid w:val="00BD48CA"/>
    <w:rsid w:val="00C2160C"/>
    <w:rsid w:val="00C247E5"/>
    <w:rsid w:val="00C85B0C"/>
    <w:rsid w:val="00D92FDE"/>
    <w:rsid w:val="00DB4AFD"/>
    <w:rsid w:val="00DE0EA7"/>
    <w:rsid w:val="00E11194"/>
    <w:rsid w:val="00E40A8B"/>
    <w:rsid w:val="00E44ECF"/>
    <w:rsid w:val="00E91F0F"/>
    <w:rsid w:val="00EB6AD9"/>
    <w:rsid w:val="00ED165B"/>
    <w:rsid w:val="00F00A5B"/>
    <w:rsid w:val="00F3077F"/>
    <w:rsid w:val="00F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2FDF"/>
  <w15:chartTrackingRefBased/>
  <w15:docId w15:val="{FBE2C983-1FA7-DC4E-9FAD-83A8A830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4F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3">
    <w:name w:val="footer"/>
    <w:basedOn w:val="a"/>
    <w:link w:val="Char"/>
    <w:uiPriority w:val="99"/>
    <w:unhideWhenUsed/>
    <w:rsid w:val="008E4C1D"/>
    <w:pPr>
      <w:tabs>
        <w:tab w:val="center" w:pos="4680"/>
        <w:tab w:val="right" w:pos="9360"/>
      </w:tabs>
    </w:pPr>
  </w:style>
  <w:style w:type="character" w:customStyle="1" w:styleId="Char">
    <w:name w:val="Υποσέλιδο Char"/>
    <w:basedOn w:val="a0"/>
    <w:link w:val="a3"/>
    <w:uiPriority w:val="99"/>
    <w:rsid w:val="008E4C1D"/>
  </w:style>
  <w:style w:type="character" w:styleId="a4">
    <w:name w:val="page number"/>
    <w:basedOn w:val="a0"/>
    <w:uiPriority w:val="99"/>
    <w:semiHidden/>
    <w:unhideWhenUsed/>
    <w:rsid w:val="008E4C1D"/>
  </w:style>
  <w:style w:type="paragraph" w:styleId="a5">
    <w:name w:val="header"/>
    <w:basedOn w:val="a"/>
    <w:link w:val="Char0"/>
    <w:uiPriority w:val="99"/>
    <w:unhideWhenUsed/>
    <w:rsid w:val="00335B2C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5"/>
    <w:uiPriority w:val="99"/>
    <w:rsid w:val="00335B2C"/>
  </w:style>
  <w:style w:type="paragraph" w:styleId="a6">
    <w:name w:val="Revision"/>
    <w:hidden/>
    <w:uiPriority w:val="99"/>
    <w:semiHidden/>
    <w:rsid w:val="00A8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3023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filonas alavanos</dc:creator>
  <cp:keywords/>
  <dc:description/>
  <cp:lastModifiedBy>Ilias Papaioannou Παπαιωάννου</cp:lastModifiedBy>
  <cp:revision>2</cp:revision>
  <dcterms:created xsi:type="dcterms:W3CDTF">2022-05-11T17:26:00Z</dcterms:created>
  <dcterms:modified xsi:type="dcterms:W3CDTF">2022-05-11T17:26:00Z</dcterms:modified>
</cp:coreProperties>
</file>