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7B78" w14:textId="77777777" w:rsidR="00562F91" w:rsidRPr="00562F91" w:rsidRDefault="00562F91" w:rsidP="00562F91">
      <w:pPr>
        <w:numPr>
          <w:ilvl w:val="0"/>
          <w:numId w:val="3"/>
        </w:numPr>
      </w:pPr>
      <w:r w:rsidRPr="00562F91">
        <w:t xml:space="preserve">Σταδιακός περιορισμός του πλάτους του οδοστρώματος της Λ. Εθνικής Αντιστάσεως ελάχιστου πλάτους 3,50 μ περίπου και στο τμήμα αυτής από την συμβολή της με την οδό Βυζαντίου και έως 30,00 μ. περίπου μετά την συμβολή της με την οδό Τζων </w:t>
      </w:r>
      <w:proofErr w:type="spellStart"/>
      <w:r w:rsidRPr="00562F91">
        <w:t>Κέννεντυ</w:t>
      </w:r>
      <w:proofErr w:type="spellEnd"/>
      <w:r w:rsidRPr="00562F91">
        <w:t xml:space="preserve"> με κατάληψη της δεξιάς πλευράς του οδοστρώματος κατά την φορά κίνησης των οχημάτων στο ρεύμα κυκλοφορίας προς Λ. Υμηττού.</w:t>
      </w:r>
    </w:p>
    <w:p w14:paraId="463AA4A7" w14:textId="77777777" w:rsidR="00562F91" w:rsidRPr="00562F91" w:rsidRDefault="00562F91" w:rsidP="00562F91">
      <w:pPr>
        <w:numPr>
          <w:ilvl w:val="0"/>
          <w:numId w:val="3"/>
        </w:numPr>
      </w:pPr>
      <w:r w:rsidRPr="00562F91">
        <w:t xml:space="preserve">Σταδιακός περιορισμός του πλάτους του οδοστρώματος της Λ. Εθνικής Αντιστάσεως ελάχιστου πλάτους 5,00 μ περίπου και στο τμήμα αυτής 40,00 μ. περίπου πριν την συμβολή της με την οδό </w:t>
      </w:r>
      <w:proofErr w:type="spellStart"/>
      <w:r w:rsidRPr="00562F91">
        <w:t>Δαμάρεως</w:t>
      </w:r>
      <w:proofErr w:type="spellEnd"/>
      <w:r w:rsidRPr="00562F91">
        <w:t xml:space="preserve"> με κατάληψη της δεξιάς πλευράς του οδοστρώματος κατά την φορά κίνησης των οχημάτων στο ρεύμα κυκλοφορίας προς την οδό </w:t>
      </w:r>
      <w:proofErr w:type="spellStart"/>
      <w:r w:rsidRPr="00562F91">
        <w:t>Μισούντος</w:t>
      </w:r>
      <w:proofErr w:type="spellEnd"/>
      <w:r w:rsidRPr="00562F91">
        <w:t>.</w:t>
      </w:r>
    </w:p>
    <w:p w14:paraId="52CB7076" w14:textId="77777777" w:rsidR="00562F91" w:rsidRPr="00562F91" w:rsidRDefault="00562F91" w:rsidP="00562F91">
      <w:pPr>
        <w:numPr>
          <w:ilvl w:val="0"/>
          <w:numId w:val="3"/>
        </w:numPr>
      </w:pPr>
      <w:r w:rsidRPr="00562F91">
        <w:t xml:space="preserve">Σταδιακός περιορισμός του πλάτους του οδοστρώματος της Λ. </w:t>
      </w:r>
      <w:proofErr w:type="spellStart"/>
      <w:r w:rsidRPr="00562F91">
        <w:t>Βασ</w:t>
      </w:r>
      <w:proofErr w:type="spellEnd"/>
      <w:r w:rsidRPr="00562F91">
        <w:t>. Αλεξάνδρου, ελάχιστου πλάτους 3,75 μ περίπου και στο τμήμα αυτής 70,00 μ. περίπου μετά την συμβολή της με την Λ. Εθνικής Αντιστάσεως, με κατάληψη της δεξιάς πλευράς του οδοστρώματος κατά την φορά κίνησης των οχημάτων.</w:t>
      </w:r>
    </w:p>
    <w:p w14:paraId="61A637E1" w14:textId="77777777" w:rsidR="00562F91" w:rsidRPr="00562F91" w:rsidRDefault="00562F91" w:rsidP="00562F91">
      <w:pPr>
        <w:numPr>
          <w:ilvl w:val="0"/>
          <w:numId w:val="3"/>
        </w:numPr>
      </w:pPr>
      <w:r w:rsidRPr="00562F91">
        <w:t xml:space="preserve">Σταδιακός περιορισμός του πλάτους του οδοστρώματος της Λ. </w:t>
      </w:r>
      <w:proofErr w:type="spellStart"/>
      <w:r w:rsidRPr="00562F91">
        <w:t>Βασ</w:t>
      </w:r>
      <w:proofErr w:type="spellEnd"/>
      <w:r w:rsidRPr="00562F91">
        <w:t>. Αλεξάνδρου, ελάχιστου πλάτους 7,00 μ περίπου και στο τμήμα αυτής 20,00 μ. περίπου πριν την συμβολή της με την Λ. Υμηττού, με κατάληψη της αριστερής πλευράς του οδοστρώματος κατά την φορά κίνησης των οχημάτων.</w:t>
      </w:r>
    </w:p>
    <w:p w14:paraId="40BAAAD9" w14:textId="77777777" w:rsidR="00562F91" w:rsidRPr="00562F91" w:rsidRDefault="00562F91" w:rsidP="00562F91">
      <w:pPr>
        <w:numPr>
          <w:ilvl w:val="0"/>
          <w:numId w:val="3"/>
        </w:numPr>
      </w:pPr>
      <w:r w:rsidRPr="00562F91">
        <w:t xml:space="preserve">Σταδιακός περιορισμός του πλάτους του οδοστρώματος της οδού </w:t>
      </w:r>
      <w:proofErr w:type="spellStart"/>
      <w:r w:rsidRPr="00562F91">
        <w:t>Δαμάρεως</w:t>
      </w:r>
      <w:proofErr w:type="spellEnd"/>
      <w:r w:rsidRPr="00562F91">
        <w:t>, ελάχιστου πλάτους 3,50 μ περίπου και στο τμήμα αυτής από την συμβολή της με την οδό Φορμίωνος έως την συμβολή της με την Λ. Εθνικής Αντιστάσεως, με κατάληψη της αριστερής πλευράς του οδοστρώματος κατά την φορά κίνησης των οχημάτων.</w:t>
      </w:r>
    </w:p>
    <w:p w14:paraId="54392730" w14:textId="77777777" w:rsidR="00562F91" w:rsidRPr="00562F91" w:rsidRDefault="00562F91" w:rsidP="00562F91">
      <w:pPr>
        <w:numPr>
          <w:ilvl w:val="0"/>
          <w:numId w:val="3"/>
        </w:numPr>
      </w:pPr>
      <w:r w:rsidRPr="00562F91">
        <w:t xml:space="preserve">Σταδιακός περιορισμός του πλάτους του οδοστρώματος της οδού </w:t>
      </w:r>
      <w:proofErr w:type="spellStart"/>
      <w:r w:rsidRPr="00562F91">
        <w:t>Μισούντος</w:t>
      </w:r>
      <w:proofErr w:type="spellEnd"/>
      <w:r w:rsidRPr="00562F91">
        <w:t>, ελάχιστου πλάτους 7,00 μ περίπου και στο τμήμα αυτής από την συμβολή της με την οδό Κοιμήσεως Θεοτόκου έως την συμβολή της με την Λ. Εθνικής Αντιστάσεως, με κατάληψη της δεξιάς πλευράς του οδοστρώματος κατά την φορά κίνησης των οχημάτων.</w:t>
      </w:r>
    </w:p>
    <w:p w14:paraId="2FA14CE8" w14:textId="77777777" w:rsidR="00562F91" w:rsidRPr="00562F91" w:rsidRDefault="00562F91" w:rsidP="00562F91">
      <w:pPr>
        <w:numPr>
          <w:ilvl w:val="0"/>
          <w:numId w:val="3"/>
        </w:numPr>
      </w:pPr>
      <w:r w:rsidRPr="00562F91">
        <w:t xml:space="preserve">Καθορισμός του ανώτατου ορίου ταχύτητας στα 40 </w:t>
      </w:r>
      <w:proofErr w:type="spellStart"/>
      <w:r w:rsidRPr="00562F91">
        <w:t>χλμ</w:t>
      </w:r>
      <w:proofErr w:type="spellEnd"/>
      <w:r w:rsidRPr="00562F91">
        <w:t xml:space="preserve">/ώρα για τα οχήματα που κινούνται επί της Λ. Εθνικής Αντιστάσεως και στο τμήμα αυτής 200,00 μ περίπου πριν την έναρξη της </w:t>
      </w:r>
      <w:proofErr w:type="spellStart"/>
      <w:r w:rsidRPr="00562F91">
        <w:t>εργοταξιακής</w:t>
      </w:r>
      <w:proofErr w:type="spellEnd"/>
      <w:r w:rsidRPr="00562F91">
        <w:t xml:space="preserve"> κατάληψης.</w:t>
      </w:r>
    </w:p>
    <w:p w14:paraId="5A102C68" w14:textId="77777777" w:rsidR="00562F91" w:rsidRPr="00562F91" w:rsidRDefault="00562F91" w:rsidP="00562F91">
      <w:pPr>
        <w:numPr>
          <w:ilvl w:val="0"/>
          <w:numId w:val="3"/>
        </w:numPr>
      </w:pPr>
      <w:r w:rsidRPr="00562F91">
        <w:t xml:space="preserve">Καθορισμός του ανώτατου ορίου ταχύτητας στα 30 </w:t>
      </w:r>
      <w:proofErr w:type="spellStart"/>
      <w:r w:rsidRPr="00562F91">
        <w:t>χλμ</w:t>
      </w:r>
      <w:proofErr w:type="spellEnd"/>
      <w:r w:rsidRPr="00562F91">
        <w:t xml:space="preserve">/ώρα για τα οχήματα που κινούνται στην περιοχή των έργων στο τμήμα που καθορίζεται από την έναρξη της </w:t>
      </w:r>
      <w:proofErr w:type="spellStart"/>
      <w:r w:rsidRPr="00562F91">
        <w:t>εργοταξιακής</w:t>
      </w:r>
      <w:proofErr w:type="spellEnd"/>
      <w:r w:rsidRPr="00562F91">
        <w:t xml:space="preserve"> κατάληψης και έως το πέρας αυτής.</w:t>
      </w:r>
    </w:p>
    <w:p w14:paraId="3984809A" w14:textId="77777777" w:rsidR="00562F91" w:rsidRPr="00562F91" w:rsidRDefault="00562F91" w:rsidP="00562F91">
      <w:pPr>
        <w:numPr>
          <w:ilvl w:val="0"/>
          <w:numId w:val="3"/>
        </w:numPr>
      </w:pPr>
      <w:r w:rsidRPr="00562F91">
        <w:t xml:space="preserve">Απαγόρευση του προσπεράσματος για τα οχήματα που κινούνται στην περιοχή των έργων στο τμήμα που καθορίζεται από την έναρξη της </w:t>
      </w:r>
      <w:proofErr w:type="spellStart"/>
      <w:r w:rsidRPr="00562F91">
        <w:t>εργοταξιακής</w:t>
      </w:r>
      <w:proofErr w:type="spellEnd"/>
      <w:r w:rsidRPr="00562F91">
        <w:t xml:space="preserve"> κατάληψης και έως το πέρας αυτής.</w:t>
      </w:r>
    </w:p>
    <w:p w14:paraId="2B466039" w14:textId="77777777" w:rsidR="00562F91" w:rsidRPr="00562F91" w:rsidRDefault="00562F91" w:rsidP="00562F91">
      <w:pPr>
        <w:numPr>
          <w:ilvl w:val="0"/>
          <w:numId w:val="3"/>
        </w:numPr>
      </w:pPr>
      <w:r w:rsidRPr="00562F91">
        <w:lastRenderedPageBreak/>
        <w:t xml:space="preserve">Απαγόρευση της στάσης και της στάθμευσης των οχημάτων και στις δύο πλευρές του οδοστρώματος στην περιοχή των έργων στο τμήμα που καθορίζεται από την έναρξη της </w:t>
      </w:r>
      <w:proofErr w:type="spellStart"/>
      <w:r w:rsidRPr="00562F91">
        <w:t>εργοταξιακής</w:t>
      </w:r>
      <w:proofErr w:type="spellEnd"/>
      <w:r w:rsidRPr="00562F91">
        <w:t xml:space="preserve"> κατάληψης και έως το πέρας αυτής .</w:t>
      </w:r>
    </w:p>
    <w:p w14:paraId="78B08D3C" w14:textId="73D6F019" w:rsidR="00260070" w:rsidRPr="00562F91" w:rsidRDefault="00260070" w:rsidP="00562F91"/>
    <w:sectPr w:rsidR="00260070" w:rsidRPr="00562F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949"/>
    <w:multiLevelType w:val="multilevel"/>
    <w:tmpl w:val="3B3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81130"/>
    <w:multiLevelType w:val="multilevel"/>
    <w:tmpl w:val="34E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10140"/>
    <w:multiLevelType w:val="multilevel"/>
    <w:tmpl w:val="2E20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21683">
    <w:abstractNumId w:val="0"/>
  </w:num>
  <w:num w:numId="2" w16cid:durableId="2004775367">
    <w:abstractNumId w:val="1"/>
  </w:num>
  <w:num w:numId="3" w16cid:durableId="80493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70"/>
    <w:rsid w:val="00260070"/>
    <w:rsid w:val="002B3786"/>
    <w:rsid w:val="00562F91"/>
    <w:rsid w:val="00620FD0"/>
    <w:rsid w:val="00770281"/>
    <w:rsid w:val="0095522B"/>
    <w:rsid w:val="00A111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6E1B"/>
  <w15:chartTrackingRefBased/>
  <w15:docId w15:val="{71FB0FB2-ECB7-487F-8DF4-06E8644C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281"/>
    <w:pPr>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37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3786"/>
    <w:rPr>
      <w:b/>
      <w:bCs/>
    </w:rPr>
  </w:style>
  <w:style w:type="character" w:styleId="-">
    <w:name w:val="Hyperlink"/>
    <w:basedOn w:val="a0"/>
    <w:uiPriority w:val="99"/>
    <w:semiHidden/>
    <w:unhideWhenUsed/>
    <w:rsid w:val="002B3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8080">
      <w:bodyDiv w:val="1"/>
      <w:marLeft w:val="0"/>
      <w:marRight w:val="0"/>
      <w:marTop w:val="0"/>
      <w:marBottom w:val="0"/>
      <w:divBdr>
        <w:top w:val="none" w:sz="0" w:space="0" w:color="auto"/>
        <w:left w:val="none" w:sz="0" w:space="0" w:color="auto"/>
        <w:bottom w:val="none" w:sz="0" w:space="0" w:color="auto"/>
        <w:right w:val="none" w:sz="0" w:space="0" w:color="auto"/>
      </w:divBdr>
    </w:div>
    <w:div w:id="755831768">
      <w:bodyDiv w:val="1"/>
      <w:marLeft w:val="0"/>
      <w:marRight w:val="0"/>
      <w:marTop w:val="0"/>
      <w:marBottom w:val="0"/>
      <w:divBdr>
        <w:top w:val="none" w:sz="0" w:space="0" w:color="auto"/>
        <w:left w:val="none" w:sz="0" w:space="0" w:color="auto"/>
        <w:bottom w:val="none" w:sz="0" w:space="0" w:color="auto"/>
        <w:right w:val="none" w:sz="0" w:space="0" w:color="auto"/>
      </w:divBdr>
    </w:div>
    <w:div w:id="937371288">
      <w:bodyDiv w:val="1"/>
      <w:marLeft w:val="0"/>
      <w:marRight w:val="0"/>
      <w:marTop w:val="0"/>
      <w:marBottom w:val="0"/>
      <w:divBdr>
        <w:top w:val="none" w:sz="0" w:space="0" w:color="auto"/>
        <w:left w:val="none" w:sz="0" w:space="0" w:color="auto"/>
        <w:bottom w:val="none" w:sz="0" w:space="0" w:color="auto"/>
        <w:right w:val="none" w:sz="0" w:space="0" w:color="auto"/>
      </w:divBdr>
    </w:div>
    <w:div w:id="1424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410</Words>
  <Characters>2215</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7</cp:revision>
  <dcterms:created xsi:type="dcterms:W3CDTF">2023-09-28T12:56:00Z</dcterms:created>
  <dcterms:modified xsi:type="dcterms:W3CDTF">2023-11-04T17:35:00Z</dcterms:modified>
</cp:coreProperties>
</file>